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E2C6" w14:textId="12C6FB07" w:rsidR="00247C7C" w:rsidRDefault="00C94DFB" w:rsidP="00247C7C">
      <w:r>
        <w:rPr>
          <w:noProof/>
        </w:rPr>
        <w:drawing>
          <wp:inline distT="0" distB="0" distL="0" distR="0" wp14:anchorId="7698E8CC" wp14:editId="2325D526">
            <wp:extent cx="5723683" cy="1256030"/>
            <wp:effectExtent l="0" t="0" r="4445" b="1270"/>
            <wp:docPr id="1577214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14661" name="Picture 157721466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4077" cy="1286839"/>
                    </a:xfrm>
                    <a:prstGeom prst="rect">
                      <a:avLst/>
                    </a:prstGeom>
                  </pic:spPr>
                </pic:pic>
              </a:graphicData>
            </a:graphic>
          </wp:inline>
        </w:drawing>
      </w:r>
    </w:p>
    <w:p w14:paraId="6A94B68B" w14:textId="77777777" w:rsidR="00247C7C" w:rsidRDefault="00247C7C" w:rsidP="00247C7C"/>
    <w:p w14:paraId="3D2D5382" w14:textId="77777777" w:rsidR="00127395" w:rsidRDefault="00127395" w:rsidP="00247C7C"/>
    <w:p w14:paraId="23C76ADF" w14:textId="77777777" w:rsidR="00127395" w:rsidRDefault="00127395" w:rsidP="00247C7C"/>
    <w:p w14:paraId="31AE651F" w14:textId="77777777" w:rsidR="00F86845" w:rsidRPr="00F86845" w:rsidRDefault="00247C7C" w:rsidP="00247C7C">
      <w:pPr>
        <w:rPr>
          <w:rFonts w:cstheme="minorHAnsi"/>
          <w:color w:val="008183"/>
          <w:sz w:val="72"/>
          <w:szCs w:val="72"/>
        </w:rPr>
      </w:pPr>
      <w:r w:rsidRPr="00F86845">
        <w:rPr>
          <w:rFonts w:cstheme="minorHAnsi"/>
          <w:color w:val="008183"/>
          <w:sz w:val="72"/>
          <w:szCs w:val="72"/>
        </w:rPr>
        <w:t xml:space="preserve">Proposal to provide </w:t>
      </w:r>
    </w:p>
    <w:p w14:paraId="3F160E2F" w14:textId="45A2A032" w:rsidR="00247C7C" w:rsidRPr="00F86845" w:rsidRDefault="002F7CD9" w:rsidP="00247C7C">
      <w:pPr>
        <w:rPr>
          <w:rFonts w:cstheme="minorHAnsi"/>
          <w:color w:val="008183"/>
          <w:sz w:val="72"/>
          <w:szCs w:val="72"/>
        </w:rPr>
      </w:pPr>
      <w:r>
        <w:rPr>
          <w:rFonts w:eastAsia="Times New Roman" w:cstheme="minorHAnsi"/>
          <w:noProof/>
          <w:color w:val="000000" w:themeColor="text1"/>
          <w:sz w:val="28"/>
          <w:szCs w:val="28"/>
          <w:lang w:val="en-AU" w:eastAsia="en-GB"/>
        </w:rPr>
        <w:drawing>
          <wp:anchor distT="0" distB="0" distL="114300" distR="114300" simplePos="0" relativeHeight="251670528" behindDoc="0" locked="0" layoutInCell="1" allowOverlap="1" wp14:anchorId="2D8049C4" wp14:editId="17B202E5">
            <wp:simplePos x="0" y="0"/>
            <wp:positionH relativeFrom="column">
              <wp:posOffset>795663</wp:posOffset>
            </wp:positionH>
            <wp:positionV relativeFrom="paragraph">
              <wp:posOffset>1283970</wp:posOffset>
            </wp:positionV>
            <wp:extent cx="3740150" cy="2493010"/>
            <wp:effectExtent l="0" t="0" r="6350" b="0"/>
            <wp:wrapTopAndBottom/>
            <wp:docPr id="16" name="Picture 16" descr="Female attending couns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emale attending counsell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0" cy="2493010"/>
                    </a:xfrm>
                    <a:prstGeom prst="rect">
                      <a:avLst/>
                    </a:prstGeom>
                  </pic:spPr>
                </pic:pic>
              </a:graphicData>
            </a:graphic>
            <wp14:sizeRelH relativeFrom="page">
              <wp14:pctWidth>0</wp14:pctWidth>
            </wp14:sizeRelH>
            <wp14:sizeRelV relativeFrom="page">
              <wp14:pctHeight>0</wp14:pctHeight>
            </wp14:sizeRelV>
          </wp:anchor>
        </w:drawing>
      </w:r>
      <w:r w:rsidR="00247C7C" w:rsidRPr="00F86845">
        <w:rPr>
          <w:rFonts w:cstheme="minorHAnsi"/>
          <w:color w:val="008183"/>
          <w:sz w:val="72"/>
          <w:szCs w:val="72"/>
        </w:rPr>
        <w:t>Employee Assistance Program (EAP) services</w:t>
      </w:r>
    </w:p>
    <w:p w14:paraId="4B3ED54F" w14:textId="4708B88F" w:rsidR="00247C7C" w:rsidRDefault="00247C7C" w:rsidP="00247C7C">
      <w:pPr>
        <w:rPr>
          <w:rFonts w:cstheme="minorHAnsi"/>
          <w:i/>
          <w:iCs/>
          <w:sz w:val="22"/>
          <w:szCs w:val="22"/>
        </w:rPr>
      </w:pPr>
    </w:p>
    <w:p w14:paraId="045632A3" w14:textId="45289A99" w:rsidR="00906ED3" w:rsidRDefault="00247C7C" w:rsidP="00247C7C">
      <w:pPr>
        <w:rPr>
          <w:rFonts w:cstheme="minorHAnsi"/>
          <w:i/>
          <w:iCs/>
          <w:color w:val="001B52"/>
          <w:sz w:val="40"/>
          <w:szCs w:val="40"/>
        </w:rPr>
      </w:pPr>
      <w:r w:rsidRPr="00F86845">
        <w:rPr>
          <w:rFonts w:cstheme="minorHAnsi"/>
          <w:i/>
          <w:iCs/>
          <w:color w:val="001B52"/>
          <w:sz w:val="40"/>
          <w:szCs w:val="40"/>
        </w:rPr>
        <w:t>Assisting small business with tailor made</w:t>
      </w:r>
      <w:r w:rsidR="00F86845">
        <w:rPr>
          <w:rFonts w:cstheme="minorHAnsi"/>
          <w:i/>
          <w:iCs/>
          <w:color w:val="001B52"/>
          <w:sz w:val="40"/>
          <w:szCs w:val="40"/>
        </w:rPr>
        <w:t xml:space="preserve"> </w:t>
      </w:r>
      <w:r w:rsidRPr="00F86845">
        <w:rPr>
          <w:rFonts w:cstheme="minorHAnsi"/>
          <w:i/>
          <w:iCs/>
          <w:color w:val="001B52"/>
          <w:sz w:val="40"/>
          <w:szCs w:val="40"/>
        </w:rPr>
        <w:t xml:space="preserve">programs to give support and confidence to management and staff. </w:t>
      </w:r>
    </w:p>
    <w:p w14:paraId="2B0FB985" w14:textId="77777777" w:rsidR="00C94DFB" w:rsidRPr="00C94DFB" w:rsidRDefault="00C94DFB" w:rsidP="00247C7C">
      <w:pPr>
        <w:rPr>
          <w:rFonts w:cstheme="minorHAnsi"/>
          <w:i/>
          <w:iCs/>
          <w:color w:val="001B52"/>
          <w:sz w:val="40"/>
          <w:szCs w:val="40"/>
        </w:rPr>
      </w:pPr>
    </w:p>
    <w:tbl>
      <w:tblPr>
        <w:tblStyle w:val="TableGrid"/>
        <w:tblpPr w:leftFromText="180" w:rightFromText="180" w:vertAnchor="text" w:tblpY="1"/>
        <w:tblOverlap w:val="never"/>
        <w:tblW w:w="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4537"/>
      </w:tblGrid>
      <w:tr w:rsidR="00F86845" w:rsidRPr="0016342B" w14:paraId="7ABDCC12" w14:textId="77777777" w:rsidTr="00F86845">
        <w:tc>
          <w:tcPr>
            <w:tcW w:w="4537" w:type="dxa"/>
            <w:shd w:val="clear" w:color="auto" w:fill="009999"/>
          </w:tcPr>
          <w:p w14:paraId="3E5AFFD3" w14:textId="76B5D304" w:rsidR="00F86845" w:rsidRPr="00311360" w:rsidRDefault="00B46859" w:rsidP="00F86845">
            <w:pPr>
              <w:spacing w:line="259" w:lineRule="auto"/>
              <w:jc w:val="right"/>
              <w:rPr>
                <w:rFonts w:cstheme="minorHAnsi"/>
                <w:b/>
                <w:bCs/>
                <w:color w:val="FFFFFF" w:themeColor="background1"/>
                <w:sz w:val="20"/>
                <w:szCs w:val="20"/>
              </w:rPr>
            </w:pPr>
            <w:r>
              <w:rPr>
                <w:noProof/>
              </w:rPr>
              <mc:AlternateContent>
                <mc:Choice Requires="wps">
                  <w:drawing>
                    <wp:anchor distT="0" distB="0" distL="114300" distR="114300" simplePos="0" relativeHeight="251672576" behindDoc="0" locked="0" layoutInCell="1" allowOverlap="1" wp14:anchorId="5E4AB7E3" wp14:editId="04CC2059">
                      <wp:simplePos x="0" y="0"/>
                      <wp:positionH relativeFrom="column">
                        <wp:posOffset>215900</wp:posOffset>
                      </wp:positionH>
                      <wp:positionV relativeFrom="paragraph">
                        <wp:posOffset>159385</wp:posOffset>
                      </wp:positionV>
                      <wp:extent cx="2384425" cy="135826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384425" cy="1358265"/>
                              </a:xfrm>
                              <a:prstGeom prst="rect">
                                <a:avLst/>
                              </a:prstGeom>
                              <a:noFill/>
                              <a:ln w="6350">
                                <a:noFill/>
                              </a:ln>
                            </wps:spPr>
                            <wps:txbx>
                              <w:txbxContent>
                                <w:p w14:paraId="5681CB7D" w14:textId="77777777" w:rsidR="00F86845" w:rsidRDefault="00F86845" w:rsidP="00F86845">
                                  <w:pPr>
                                    <w:rPr>
                                      <w:rFonts w:cstheme="minorHAnsi"/>
                                      <w:color w:val="FFFFFF" w:themeColor="background1"/>
                                      <w:sz w:val="22"/>
                                      <w:szCs w:val="22"/>
                                    </w:rPr>
                                  </w:pPr>
                                  <w:r w:rsidRPr="00FF3253">
                                    <w:rPr>
                                      <w:rFonts w:cstheme="minorHAnsi"/>
                                      <w:color w:val="FFFFFF" w:themeColor="background1"/>
                                      <w:sz w:val="22"/>
                                      <w:szCs w:val="22"/>
                                    </w:rPr>
                                    <w:t>Proposal prepared by:</w:t>
                                  </w:r>
                                </w:p>
                                <w:p w14:paraId="4C6858E5" w14:textId="77777777" w:rsidR="00F86845" w:rsidRPr="00FF3253" w:rsidRDefault="00F86845" w:rsidP="00F86845">
                                  <w:pPr>
                                    <w:rPr>
                                      <w:rFonts w:cstheme="minorHAnsi"/>
                                      <w:color w:val="FFFFFF" w:themeColor="background1"/>
                                      <w:sz w:val="22"/>
                                      <w:szCs w:val="22"/>
                                    </w:rPr>
                                  </w:pPr>
                                </w:p>
                                <w:p w14:paraId="5A2724E7" w14:textId="77777777" w:rsidR="00F86845" w:rsidRPr="00FF3253" w:rsidRDefault="00F86845" w:rsidP="00F86845">
                                  <w:pPr>
                                    <w:rPr>
                                      <w:rFonts w:cstheme="minorHAnsi"/>
                                      <w:color w:val="FFFFFF" w:themeColor="background1"/>
                                      <w:sz w:val="22"/>
                                      <w:szCs w:val="22"/>
                                    </w:rPr>
                                  </w:pPr>
                                  <w:r w:rsidRPr="00FF3253">
                                    <w:rPr>
                                      <w:rFonts w:cstheme="minorHAnsi"/>
                                      <w:color w:val="FFFFFF" w:themeColor="background1"/>
                                      <w:sz w:val="22"/>
                                      <w:szCs w:val="22"/>
                                    </w:rPr>
                                    <w:t>Mary Mackenzie</w:t>
                                  </w:r>
                                </w:p>
                                <w:p w14:paraId="2ABF9859" w14:textId="77777777" w:rsidR="00F86845" w:rsidRPr="00FF3253" w:rsidRDefault="00F86845" w:rsidP="00F86845">
                                  <w:pPr>
                                    <w:rPr>
                                      <w:rFonts w:cstheme="minorHAnsi"/>
                                      <w:color w:val="FFFFFF" w:themeColor="background1"/>
                                      <w:sz w:val="22"/>
                                      <w:szCs w:val="22"/>
                                    </w:rPr>
                                  </w:pPr>
                                  <w:r>
                                    <w:rPr>
                                      <w:rFonts w:cstheme="minorHAnsi"/>
                                      <w:color w:val="FFFFFF" w:themeColor="background1"/>
                                      <w:sz w:val="22"/>
                                      <w:szCs w:val="22"/>
                                    </w:rPr>
                                    <w:t xml:space="preserve">Mobile: </w:t>
                                  </w:r>
                                  <w:r w:rsidRPr="00FF3253">
                                    <w:rPr>
                                      <w:rFonts w:cstheme="minorHAnsi"/>
                                      <w:color w:val="FFFFFF" w:themeColor="background1"/>
                                      <w:sz w:val="22"/>
                                      <w:szCs w:val="22"/>
                                    </w:rPr>
                                    <w:t>0421 231 427</w:t>
                                  </w:r>
                                </w:p>
                                <w:p w14:paraId="13444D6D" w14:textId="11AE21D2" w:rsidR="00F86845" w:rsidRDefault="00F86845" w:rsidP="00F86845">
                                  <w:pPr>
                                    <w:rPr>
                                      <w:rStyle w:val="Hyperlink"/>
                                      <w:rFonts w:cstheme="minorHAnsi"/>
                                      <w:sz w:val="22"/>
                                      <w:szCs w:val="22"/>
                                    </w:rPr>
                                  </w:pPr>
                                  <w:r>
                                    <w:rPr>
                                      <w:rFonts w:cstheme="minorHAnsi"/>
                                      <w:color w:val="FFFFFF" w:themeColor="background1"/>
                                      <w:sz w:val="22"/>
                                      <w:szCs w:val="22"/>
                                    </w:rPr>
                                    <w:t xml:space="preserve">Email: </w:t>
                                  </w:r>
                                  <w:hyperlink r:id="rId10" w:history="1">
                                    <w:r w:rsidR="00F92C26" w:rsidRPr="005E492D">
                                      <w:rPr>
                                        <w:rStyle w:val="Hyperlink"/>
                                        <w:rFonts w:cstheme="minorHAnsi"/>
                                        <w:sz w:val="22"/>
                                        <w:szCs w:val="22"/>
                                      </w:rPr>
                                      <w:t>info@TLCEAP.com.au</w:t>
                                    </w:r>
                                  </w:hyperlink>
                                </w:p>
                                <w:p w14:paraId="7F90B013" w14:textId="77777777" w:rsidR="002F7CD9" w:rsidRDefault="002F7CD9" w:rsidP="00F86845">
                                  <w:pPr>
                                    <w:rPr>
                                      <w:rStyle w:val="Hyperlink"/>
                                      <w:rFonts w:cstheme="minorHAnsi"/>
                                      <w:sz w:val="22"/>
                                      <w:szCs w:val="22"/>
                                    </w:rPr>
                                  </w:pPr>
                                </w:p>
                                <w:p w14:paraId="4DA67F9C" w14:textId="572BC4C5" w:rsidR="00B46859" w:rsidRPr="00FF3253" w:rsidRDefault="00C94DFB" w:rsidP="00F86845">
                                  <w:pPr>
                                    <w:rPr>
                                      <w:rFonts w:cstheme="minorHAnsi"/>
                                      <w:color w:val="FFFFFF" w:themeColor="background1"/>
                                      <w:sz w:val="22"/>
                                      <w:szCs w:val="22"/>
                                    </w:rPr>
                                  </w:pPr>
                                  <w:r>
                                    <w:rPr>
                                      <w:color w:val="FFFFFF" w:themeColor="background1"/>
                                    </w:rPr>
                                    <w:t>September</w:t>
                                  </w:r>
                                  <w:r w:rsidR="002F7CD9">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AB7E3" id="_x0000_t202" coordsize="21600,21600" o:spt="202" path="m,l,21600r21600,l21600,xe">
                      <v:stroke joinstyle="miter"/>
                      <v:path gradientshapeok="t" o:connecttype="rect"/>
                    </v:shapetype>
                    <v:shape id="Text Box 12" o:spid="_x0000_s1026" type="#_x0000_t202" style="position:absolute;left:0;text-align:left;margin-left:17pt;margin-top:12.55pt;width:187.75pt;height:10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" filled="f" stroked="f" strokeweight=".5pt">
                      <v:textbox>
                        <w:txbxContent>
                          <w:p w14:paraId="5681CB7D" w14:textId="77777777" w:rsidR="00F86845" w:rsidRDefault="00F86845" w:rsidP="00F86845">
                            <w:pPr>
                              <w:rPr>
                                <w:rFonts w:cstheme="minorHAnsi"/>
                                <w:color w:val="FFFFFF" w:themeColor="background1"/>
                                <w:sz w:val="22"/>
                                <w:szCs w:val="22"/>
                              </w:rPr>
                            </w:pPr>
                            <w:r w:rsidRPr="00FF3253">
                              <w:rPr>
                                <w:rFonts w:cstheme="minorHAnsi"/>
                                <w:color w:val="FFFFFF" w:themeColor="background1"/>
                                <w:sz w:val="22"/>
                                <w:szCs w:val="22"/>
                              </w:rPr>
                              <w:t>Proposal prepared by:</w:t>
                            </w:r>
                          </w:p>
                          <w:p w14:paraId="4C6858E5" w14:textId="77777777" w:rsidR="00F86845" w:rsidRPr="00FF3253" w:rsidRDefault="00F86845" w:rsidP="00F86845">
                            <w:pPr>
                              <w:rPr>
                                <w:rFonts w:cstheme="minorHAnsi"/>
                                <w:color w:val="FFFFFF" w:themeColor="background1"/>
                                <w:sz w:val="22"/>
                                <w:szCs w:val="22"/>
                              </w:rPr>
                            </w:pPr>
                          </w:p>
                          <w:p w14:paraId="5A2724E7" w14:textId="77777777" w:rsidR="00F86845" w:rsidRPr="00FF3253" w:rsidRDefault="00F86845" w:rsidP="00F86845">
                            <w:pPr>
                              <w:rPr>
                                <w:rFonts w:cstheme="minorHAnsi"/>
                                <w:color w:val="FFFFFF" w:themeColor="background1"/>
                                <w:sz w:val="22"/>
                                <w:szCs w:val="22"/>
                              </w:rPr>
                            </w:pPr>
                            <w:r w:rsidRPr="00FF3253">
                              <w:rPr>
                                <w:rFonts w:cstheme="minorHAnsi"/>
                                <w:color w:val="FFFFFF" w:themeColor="background1"/>
                                <w:sz w:val="22"/>
                                <w:szCs w:val="22"/>
                              </w:rPr>
                              <w:t>Mary Mackenzie</w:t>
                            </w:r>
                          </w:p>
                          <w:p w14:paraId="2ABF9859" w14:textId="77777777" w:rsidR="00F86845" w:rsidRPr="00FF3253" w:rsidRDefault="00F86845" w:rsidP="00F86845">
                            <w:pPr>
                              <w:rPr>
                                <w:rFonts w:cstheme="minorHAnsi"/>
                                <w:color w:val="FFFFFF" w:themeColor="background1"/>
                                <w:sz w:val="22"/>
                                <w:szCs w:val="22"/>
                              </w:rPr>
                            </w:pPr>
                            <w:r>
                              <w:rPr>
                                <w:rFonts w:cstheme="minorHAnsi"/>
                                <w:color w:val="FFFFFF" w:themeColor="background1"/>
                                <w:sz w:val="22"/>
                                <w:szCs w:val="22"/>
                              </w:rPr>
                              <w:t xml:space="preserve">Mobile: </w:t>
                            </w:r>
                            <w:r w:rsidRPr="00FF3253">
                              <w:rPr>
                                <w:rFonts w:cstheme="minorHAnsi"/>
                                <w:color w:val="FFFFFF" w:themeColor="background1"/>
                                <w:sz w:val="22"/>
                                <w:szCs w:val="22"/>
                              </w:rPr>
                              <w:t>0421 231 427</w:t>
                            </w:r>
                          </w:p>
                          <w:p w14:paraId="13444D6D" w14:textId="11AE21D2" w:rsidR="00F86845" w:rsidRDefault="00F86845" w:rsidP="00F86845">
                            <w:pPr>
                              <w:rPr>
                                <w:rStyle w:val="Hyperlink"/>
                                <w:rFonts w:cstheme="minorHAnsi"/>
                                <w:sz w:val="22"/>
                                <w:szCs w:val="22"/>
                              </w:rPr>
                            </w:pPr>
                            <w:r>
                              <w:rPr>
                                <w:rFonts w:cstheme="minorHAnsi"/>
                                <w:color w:val="FFFFFF" w:themeColor="background1"/>
                                <w:sz w:val="22"/>
                                <w:szCs w:val="22"/>
                              </w:rPr>
                              <w:t xml:space="preserve">Email: </w:t>
                            </w:r>
                            <w:hyperlink r:id="rId11" w:history="1">
                              <w:r w:rsidR="00F92C26" w:rsidRPr="005E492D">
                                <w:rPr>
                                  <w:rStyle w:val="Hyperlink"/>
                                  <w:rFonts w:cstheme="minorHAnsi"/>
                                  <w:sz w:val="22"/>
                                  <w:szCs w:val="22"/>
                                </w:rPr>
                                <w:t>info@TLCEAP.com.au</w:t>
                              </w:r>
                            </w:hyperlink>
                          </w:p>
                          <w:p w14:paraId="7F90B013" w14:textId="77777777" w:rsidR="002F7CD9" w:rsidRDefault="002F7CD9" w:rsidP="00F86845">
                            <w:pPr>
                              <w:rPr>
                                <w:rStyle w:val="Hyperlink"/>
                                <w:rFonts w:cstheme="minorHAnsi"/>
                                <w:sz w:val="22"/>
                                <w:szCs w:val="22"/>
                              </w:rPr>
                            </w:pPr>
                          </w:p>
                          <w:p w14:paraId="4DA67F9C" w14:textId="572BC4C5" w:rsidR="00B46859" w:rsidRPr="00FF3253" w:rsidRDefault="00C94DFB" w:rsidP="00F86845">
                            <w:pPr>
                              <w:rPr>
                                <w:rFonts w:cstheme="minorHAnsi"/>
                                <w:color w:val="FFFFFF" w:themeColor="background1"/>
                                <w:sz w:val="22"/>
                                <w:szCs w:val="22"/>
                              </w:rPr>
                            </w:pPr>
                            <w:r>
                              <w:rPr>
                                <w:color w:val="FFFFFF" w:themeColor="background1"/>
                              </w:rPr>
                              <w:t>September</w:t>
                            </w:r>
                            <w:r w:rsidR="002F7CD9">
                              <w:rPr>
                                <w:color w:val="FFFFFF" w:themeColor="background1"/>
                              </w:rPr>
                              <w:t xml:space="preserve"> 2023</w:t>
                            </w:r>
                          </w:p>
                        </w:txbxContent>
                      </v:textbox>
                      <w10:wrap type="square"/>
                    </v:shape>
                  </w:pict>
                </mc:Fallback>
              </mc:AlternateContent>
            </w:r>
          </w:p>
          <w:p w14:paraId="44152874" w14:textId="2DCE4496" w:rsidR="00F86845" w:rsidRPr="00FF3253" w:rsidRDefault="00F86845" w:rsidP="00F86845">
            <w:pPr>
              <w:pStyle w:val="Footer"/>
              <w:jc w:val="center"/>
            </w:pPr>
          </w:p>
        </w:tc>
      </w:tr>
    </w:tbl>
    <w:p w14:paraId="008FEDAE" w14:textId="768435D6" w:rsidR="00247C7C" w:rsidRPr="002F7CD9" w:rsidRDefault="00B46859" w:rsidP="002F7CD9">
      <w:pPr>
        <w:spacing w:before="240" w:after="240" w:line="387" w:lineRule="atLeast"/>
        <w:textAlignment w:val="baseline"/>
        <w:rPr>
          <w:rFonts w:eastAsia="Times New Roman" w:cstheme="minorHAnsi"/>
          <w:color w:val="000000" w:themeColor="text1"/>
          <w:sz w:val="28"/>
          <w:szCs w:val="28"/>
          <w:lang w:val="en-AU" w:eastAsia="en-GB"/>
        </w:rPr>
      </w:pPr>
      <w:r w:rsidRPr="00B46859">
        <w:rPr>
          <w:rFonts w:eastAsia="Times New Roman" w:cstheme="minorHAnsi"/>
          <w:noProof/>
          <w:color w:val="000000" w:themeColor="text1"/>
          <w:sz w:val="28"/>
          <w:szCs w:val="28"/>
          <w:lang w:val="en-AU" w:eastAsia="en-GB"/>
        </w:rPr>
        <w:drawing>
          <wp:anchor distT="0" distB="0" distL="114300" distR="114300" simplePos="0" relativeHeight="251673600" behindDoc="0" locked="0" layoutInCell="1" allowOverlap="1" wp14:anchorId="3A38D7B6" wp14:editId="5D8FD1AF">
            <wp:simplePos x="0" y="0"/>
            <wp:positionH relativeFrom="column">
              <wp:posOffset>4536737</wp:posOffset>
            </wp:positionH>
            <wp:positionV relativeFrom="paragraph">
              <wp:posOffset>154940</wp:posOffset>
            </wp:positionV>
            <wp:extent cx="1394377" cy="1463040"/>
            <wp:effectExtent l="0" t="0" r="317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94377" cy="1463040"/>
                    </a:xfrm>
                    <a:prstGeom prst="rect">
                      <a:avLst/>
                    </a:prstGeom>
                  </pic:spPr>
                </pic:pic>
              </a:graphicData>
            </a:graphic>
            <wp14:sizeRelH relativeFrom="page">
              <wp14:pctWidth>0</wp14:pctWidth>
            </wp14:sizeRelH>
            <wp14:sizeRelV relativeFrom="page">
              <wp14:pctHeight>0</wp14:pctHeight>
            </wp14:sizeRelV>
          </wp:anchor>
        </w:drawing>
      </w:r>
    </w:p>
    <w:p w14:paraId="23CB6069" w14:textId="77777777" w:rsidR="00B46859" w:rsidRDefault="00B46859" w:rsidP="00247C7C">
      <w:pPr>
        <w:spacing w:before="240" w:after="240" w:line="387" w:lineRule="atLeast"/>
        <w:ind w:left="284"/>
        <w:textAlignment w:val="baseline"/>
        <w:rPr>
          <w:rFonts w:eastAsia="Times New Roman" w:cstheme="minorHAnsi"/>
          <w:b/>
          <w:bCs/>
          <w:color w:val="001D58"/>
          <w:sz w:val="28"/>
          <w:szCs w:val="28"/>
          <w:lang w:val="en-AU" w:eastAsia="en-GB"/>
        </w:rPr>
      </w:pPr>
    </w:p>
    <w:p w14:paraId="0E3C3008" w14:textId="77777777" w:rsidR="00B46859" w:rsidRDefault="00B46859" w:rsidP="00247C7C">
      <w:pPr>
        <w:spacing w:before="240" w:after="240" w:line="387" w:lineRule="atLeast"/>
        <w:ind w:left="284"/>
        <w:textAlignment w:val="baseline"/>
        <w:rPr>
          <w:rFonts w:eastAsia="Times New Roman" w:cstheme="minorHAnsi"/>
          <w:b/>
          <w:bCs/>
          <w:color w:val="001D58"/>
          <w:sz w:val="28"/>
          <w:szCs w:val="28"/>
          <w:lang w:val="en-AU" w:eastAsia="en-GB"/>
        </w:rPr>
      </w:pPr>
    </w:p>
    <w:p w14:paraId="5710D769" w14:textId="77777777" w:rsidR="002F7CD9" w:rsidRDefault="002F7CD9">
      <w:pPr>
        <w:rPr>
          <w:rFonts w:eastAsia="Times New Roman" w:cstheme="minorHAnsi"/>
          <w:b/>
          <w:bCs/>
          <w:color w:val="001D58"/>
          <w:sz w:val="28"/>
          <w:szCs w:val="28"/>
          <w:lang w:val="en-AU" w:eastAsia="en-GB"/>
        </w:rPr>
      </w:pPr>
      <w:r>
        <w:rPr>
          <w:rFonts w:eastAsia="Times New Roman" w:cstheme="minorHAnsi"/>
          <w:b/>
          <w:bCs/>
          <w:color w:val="001D58"/>
          <w:sz w:val="28"/>
          <w:szCs w:val="28"/>
          <w:lang w:val="en-AU" w:eastAsia="en-GB"/>
        </w:rPr>
        <w:br w:type="page"/>
      </w:r>
    </w:p>
    <w:p w14:paraId="2628BCF9" w14:textId="716BFE8A" w:rsidR="00247C7C" w:rsidRPr="0055412D" w:rsidRDefault="00247C7C" w:rsidP="00247C7C">
      <w:pPr>
        <w:spacing w:before="240" w:after="240" w:line="387" w:lineRule="atLeast"/>
        <w:ind w:left="284"/>
        <w:textAlignment w:val="baseline"/>
        <w:rPr>
          <w:rFonts w:eastAsia="Times New Roman" w:cstheme="minorHAnsi"/>
          <w:b/>
          <w:bCs/>
          <w:color w:val="001D58"/>
          <w:sz w:val="36"/>
          <w:szCs w:val="36"/>
          <w:lang w:val="en-AU" w:eastAsia="en-GB"/>
        </w:rPr>
      </w:pPr>
      <w:r w:rsidRPr="0055412D">
        <w:rPr>
          <w:rFonts w:eastAsia="Times New Roman" w:cstheme="minorHAnsi"/>
          <w:b/>
          <w:bCs/>
          <w:color w:val="001D58"/>
          <w:sz w:val="36"/>
          <w:szCs w:val="36"/>
          <w:lang w:val="en-AU" w:eastAsia="en-GB"/>
        </w:rPr>
        <w:lastRenderedPageBreak/>
        <w:t>Table of Contents</w:t>
      </w:r>
    </w:p>
    <w:p w14:paraId="04C1619C" w14:textId="09CA58A5" w:rsidR="00247C7C" w:rsidRDefault="00247C7C" w:rsidP="00247C7C">
      <w:pPr>
        <w:spacing w:before="240" w:after="240" w:line="387" w:lineRule="atLeast"/>
        <w:ind w:left="360"/>
        <w:textAlignment w:val="baseline"/>
        <w:rPr>
          <w:rFonts w:eastAsia="Times New Roman" w:cstheme="minorHAnsi"/>
          <w:color w:val="33475B"/>
          <w:sz w:val="22"/>
          <w:szCs w:val="22"/>
          <w:lang w:val="en-AU" w:eastAsia="en-GB"/>
        </w:rPr>
      </w:pPr>
    </w:p>
    <w:p w14:paraId="4B490E35" w14:textId="2020A32D" w:rsidR="00906ED3" w:rsidRDefault="00247C7C">
      <w:pPr>
        <w:pStyle w:val="TOC1"/>
        <w:tabs>
          <w:tab w:val="left" w:pos="480"/>
          <w:tab w:val="right" w:leader="dot" w:pos="9010"/>
        </w:tabs>
        <w:rPr>
          <w:rFonts w:eastAsiaTheme="minorEastAsia"/>
          <w:noProof/>
          <w:lang w:val="en-AU" w:eastAsia="en-GB"/>
        </w:rPr>
      </w:pPr>
      <w:r>
        <w:rPr>
          <w:rFonts w:eastAsia="Times New Roman" w:cstheme="minorHAnsi"/>
          <w:color w:val="33475B"/>
          <w:sz w:val="22"/>
          <w:szCs w:val="22"/>
          <w:lang w:val="en-AU" w:eastAsia="en-GB"/>
        </w:rPr>
        <w:fldChar w:fldCharType="begin"/>
      </w:r>
      <w:r>
        <w:rPr>
          <w:rFonts w:eastAsia="Times New Roman" w:cstheme="minorHAnsi"/>
          <w:color w:val="33475B"/>
          <w:sz w:val="22"/>
          <w:szCs w:val="22"/>
          <w:lang w:val="en-AU" w:eastAsia="en-GB"/>
        </w:rPr>
        <w:instrText xml:space="preserve"> TOC \o "1-3" \h \z \u </w:instrText>
      </w:r>
      <w:r>
        <w:rPr>
          <w:rFonts w:eastAsia="Times New Roman" w:cstheme="minorHAnsi"/>
          <w:color w:val="33475B"/>
          <w:sz w:val="22"/>
          <w:szCs w:val="22"/>
          <w:lang w:val="en-AU" w:eastAsia="en-GB"/>
        </w:rPr>
        <w:fldChar w:fldCharType="separate"/>
      </w:r>
      <w:hyperlink w:anchor="_Toc95392477" w:history="1">
        <w:r w:rsidR="00906ED3" w:rsidRPr="009A4833">
          <w:rPr>
            <w:rStyle w:val="Hyperlink"/>
            <w:noProof/>
          </w:rPr>
          <w:t>1.</w:t>
        </w:r>
        <w:r w:rsidR="00906ED3">
          <w:rPr>
            <w:rFonts w:eastAsiaTheme="minorEastAsia"/>
            <w:noProof/>
            <w:lang w:val="en-AU" w:eastAsia="en-GB"/>
          </w:rPr>
          <w:tab/>
        </w:r>
        <w:r w:rsidR="00906ED3" w:rsidRPr="009A4833">
          <w:rPr>
            <w:rStyle w:val="Hyperlink"/>
            <w:noProof/>
          </w:rPr>
          <w:t>About Mary Mackenzie Counselling and Coaching EAP Services</w:t>
        </w:r>
        <w:r w:rsidR="00906ED3">
          <w:rPr>
            <w:noProof/>
            <w:webHidden/>
          </w:rPr>
          <w:tab/>
        </w:r>
        <w:r w:rsidR="00906ED3">
          <w:rPr>
            <w:noProof/>
            <w:webHidden/>
          </w:rPr>
          <w:fldChar w:fldCharType="begin"/>
        </w:r>
        <w:r w:rsidR="00906ED3">
          <w:rPr>
            <w:noProof/>
            <w:webHidden/>
          </w:rPr>
          <w:instrText xml:space="preserve"> PAGEREF _Toc95392477 \h </w:instrText>
        </w:r>
        <w:r w:rsidR="00906ED3">
          <w:rPr>
            <w:noProof/>
            <w:webHidden/>
          </w:rPr>
        </w:r>
        <w:r w:rsidR="00906ED3">
          <w:rPr>
            <w:noProof/>
            <w:webHidden/>
          </w:rPr>
          <w:fldChar w:fldCharType="separate"/>
        </w:r>
        <w:r w:rsidR="003A293C">
          <w:rPr>
            <w:noProof/>
            <w:webHidden/>
          </w:rPr>
          <w:t>2</w:t>
        </w:r>
        <w:r w:rsidR="00906ED3">
          <w:rPr>
            <w:noProof/>
            <w:webHidden/>
          </w:rPr>
          <w:fldChar w:fldCharType="end"/>
        </w:r>
      </w:hyperlink>
    </w:p>
    <w:p w14:paraId="4CB2F386" w14:textId="4615B480" w:rsidR="00906ED3" w:rsidRDefault="00000000">
      <w:pPr>
        <w:pStyle w:val="TOC1"/>
        <w:tabs>
          <w:tab w:val="left" w:pos="480"/>
          <w:tab w:val="right" w:leader="dot" w:pos="9010"/>
        </w:tabs>
        <w:rPr>
          <w:rFonts w:eastAsiaTheme="minorEastAsia"/>
          <w:noProof/>
          <w:lang w:val="en-AU" w:eastAsia="en-GB"/>
        </w:rPr>
      </w:pPr>
      <w:hyperlink w:anchor="_Toc95392478" w:history="1">
        <w:r w:rsidR="00906ED3" w:rsidRPr="009A4833">
          <w:rPr>
            <w:rStyle w:val="Hyperlink"/>
            <w:noProof/>
          </w:rPr>
          <w:t>2.</w:t>
        </w:r>
        <w:r w:rsidR="00906ED3">
          <w:rPr>
            <w:rFonts w:eastAsiaTheme="minorEastAsia"/>
            <w:noProof/>
            <w:lang w:val="en-AU" w:eastAsia="en-GB"/>
          </w:rPr>
          <w:tab/>
        </w:r>
        <w:r w:rsidR="00906ED3" w:rsidRPr="009A4833">
          <w:rPr>
            <w:rStyle w:val="Hyperlink"/>
            <w:noProof/>
          </w:rPr>
          <w:t>Benefits to your organisation</w:t>
        </w:r>
        <w:r w:rsidR="00906ED3">
          <w:rPr>
            <w:noProof/>
            <w:webHidden/>
          </w:rPr>
          <w:tab/>
        </w:r>
        <w:r w:rsidR="00906ED3">
          <w:rPr>
            <w:noProof/>
            <w:webHidden/>
          </w:rPr>
          <w:fldChar w:fldCharType="begin"/>
        </w:r>
        <w:r w:rsidR="00906ED3">
          <w:rPr>
            <w:noProof/>
            <w:webHidden/>
          </w:rPr>
          <w:instrText xml:space="preserve"> PAGEREF _Toc95392478 \h </w:instrText>
        </w:r>
        <w:r w:rsidR="00906ED3">
          <w:rPr>
            <w:noProof/>
            <w:webHidden/>
          </w:rPr>
        </w:r>
        <w:r w:rsidR="00906ED3">
          <w:rPr>
            <w:noProof/>
            <w:webHidden/>
          </w:rPr>
          <w:fldChar w:fldCharType="separate"/>
        </w:r>
        <w:r w:rsidR="003A293C">
          <w:rPr>
            <w:noProof/>
            <w:webHidden/>
          </w:rPr>
          <w:t>3</w:t>
        </w:r>
        <w:r w:rsidR="00906ED3">
          <w:rPr>
            <w:noProof/>
            <w:webHidden/>
          </w:rPr>
          <w:fldChar w:fldCharType="end"/>
        </w:r>
      </w:hyperlink>
    </w:p>
    <w:p w14:paraId="08354795" w14:textId="113127E4" w:rsidR="00906ED3" w:rsidRDefault="00000000">
      <w:pPr>
        <w:pStyle w:val="TOC1"/>
        <w:tabs>
          <w:tab w:val="left" w:pos="480"/>
          <w:tab w:val="right" w:leader="dot" w:pos="9010"/>
        </w:tabs>
        <w:rPr>
          <w:rFonts w:eastAsiaTheme="minorEastAsia"/>
          <w:noProof/>
          <w:lang w:val="en-AU" w:eastAsia="en-GB"/>
        </w:rPr>
      </w:pPr>
      <w:hyperlink w:anchor="_Toc95392479" w:history="1">
        <w:r w:rsidR="00906ED3" w:rsidRPr="009A4833">
          <w:rPr>
            <w:rStyle w:val="Hyperlink"/>
            <w:noProof/>
          </w:rPr>
          <w:t>3.</w:t>
        </w:r>
        <w:r w:rsidR="00906ED3">
          <w:rPr>
            <w:rFonts w:eastAsiaTheme="minorEastAsia"/>
            <w:noProof/>
            <w:lang w:val="en-AU" w:eastAsia="en-GB"/>
          </w:rPr>
          <w:tab/>
        </w:r>
        <w:r w:rsidR="00906ED3" w:rsidRPr="009A4833">
          <w:rPr>
            <w:rStyle w:val="Hyperlink"/>
            <w:noProof/>
          </w:rPr>
          <w:t>Services</w:t>
        </w:r>
        <w:r w:rsidR="00906ED3">
          <w:rPr>
            <w:noProof/>
            <w:webHidden/>
          </w:rPr>
          <w:tab/>
        </w:r>
        <w:r w:rsidR="00906ED3">
          <w:rPr>
            <w:noProof/>
            <w:webHidden/>
          </w:rPr>
          <w:fldChar w:fldCharType="begin"/>
        </w:r>
        <w:r w:rsidR="00906ED3">
          <w:rPr>
            <w:noProof/>
            <w:webHidden/>
          </w:rPr>
          <w:instrText xml:space="preserve"> PAGEREF _Toc95392479 \h </w:instrText>
        </w:r>
        <w:r w:rsidR="00906ED3">
          <w:rPr>
            <w:noProof/>
            <w:webHidden/>
          </w:rPr>
        </w:r>
        <w:r w:rsidR="00906ED3">
          <w:rPr>
            <w:noProof/>
            <w:webHidden/>
          </w:rPr>
          <w:fldChar w:fldCharType="separate"/>
        </w:r>
        <w:r w:rsidR="003A293C">
          <w:rPr>
            <w:noProof/>
            <w:webHidden/>
          </w:rPr>
          <w:t>3</w:t>
        </w:r>
        <w:r w:rsidR="00906ED3">
          <w:rPr>
            <w:noProof/>
            <w:webHidden/>
          </w:rPr>
          <w:fldChar w:fldCharType="end"/>
        </w:r>
      </w:hyperlink>
    </w:p>
    <w:p w14:paraId="7F07C1D1" w14:textId="53A3996D" w:rsidR="00906ED3" w:rsidRDefault="00000000">
      <w:pPr>
        <w:pStyle w:val="TOC1"/>
        <w:tabs>
          <w:tab w:val="left" w:pos="480"/>
          <w:tab w:val="right" w:leader="dot" w:pos="9010"/>
        </w:tabs>
        <w:rPr>
          <w:rFonts w:eastAsiaTheme="minorEastAsia"/>
          <w:noProof/>
          <w:lang w:val="en-AU" w:eastAsia="en-GB"/>
        </w:rPr>
      </w:pPr>
      <w:hyperlink w:anchor="_Toc95392480" w:history="1">
        <w:r w:rsidR="00906ED3" w:rsidRPr="009A4833">
          <w:rPr>
            <w:rStyle w:val="Hyperlink"/>
            <w:noProof/>
          </w:rPr>
          <w:t>4.</w:t>
        </w:r>
        <w:r w:rsidR="00906ED3">
          <w:rPr>
            <w:rFonts w:eastAsiaTheme="minorEastAsia"/>
            <w:noProof/>
            <w:lang w:val="en-AU" w:eastAsia="en-GB"/>
          </w:rPr>
          <w:tab/>
        </w:r>
        <w:r w:rsidR="00906ED3" w:rsidRPr="009A4833">
          <w:rPr>
            <w:rStyle w:val="Hyperlink"/>
            <w:noProof/>
          </w:rPr>
          <w:t>How does it work?</w:t>
        </w:r>
        <w:r w:rsidR="00906ED3">
          <w:rPr>
            <w:noProof/>
            <w:webHidden/>
          </w:rPr>
          <w:tab/>
        </w:r>
        <w:r w:rsidR="00906ED3">
          <w:rPr>
            <w:noProof/>
            <w:webHidden/>
          </w:rPr>
          <w:fldChar w:fldCharType="begin"/>
        </w:r>
        <w:r w:rsidR="00906ED3">
          <w:rPr>
            <w:noProof/>
            <w:webHidden/>
          </w:rPr>
          <w:instrText xml:space="preserve"> PAGEREF _Toc95392480 \h </w:instrText>
        </w:r>
        <w:r w:rsidR="00906ED3">
          <w:rPr>
            <w:noProof/>
            <w:webHidden/>
          </w:rPr>
        </w:r>
        <w:r w:rsidR="00906ED3">
          <w:rPr>
            <w:noProof/>
            <w:webHidden/>
          </w:rPr>
          <w:fldChar w:fldCharType="separate"/>
        </w:r>
        <w:r w:rsidR="003A293C">
          <w:rPr>
            <w:noProof/>
            <w:webHidden/>
          </w:rPr>
          <w:t>4</w:t>
        </w:r>
        <w:r w:rsidR="00906ED3">
          <w:rPr>
            <w:noProof/>
            <w:webHidden/>
          </w:rPr>
          <w:fldChar w:fldCharType="end"/>
        </w:r>
      </w:hyperlink>
    </w:p>
    <w:p w14:paraId="67A372F3" w14:textId="682D3F69" w:rsidR="00906ED3" w:rsidRDefault="00000000">
      <w:pPr>
        <w:pStyle w:val="TOC1"/>
        <w:tabs>
          <w:tab w:val="left" w:pos="480"/>
          <w:tab w:val="right" w:leader="dot" w:pos="9010"/>
        </w:tabs>
        <w:rPr>
          <w:rFonts w:eastAsiaTheme="minorEastAsia"/>
          <w:noProof/>
          <w:lang w:val="en-AU" w:eastAsia="en-GB"/>
        </w:rPr>
      </w:pPr>
      <w:hyperlink w:anchor="_Toc95392481" w:history="1">
        <w:r w:rsidR="00906ED3" w:rsidRPr="009A4833">
          <w:rPr>
            <w:rStyle w:val="Hyperlink"/>
            <w:noProof/>
          </w:rPr>
          <w:t>5.</w:t>
        </w:r>
        <w:r w:rsidR="00906ED3">
          <w:rPr>
            <w:rFonts w:eastAsiaTheme="minorEastAsia"/>
            <w:noProof/>
            <w:lang w:val="en-AU" w:eastAsia="en-GB"/>
          </w:rPr>
          <w:tab/>
        </w:r>
        <w:r w:rsidR="00906ED3" w:rsidRPr="009A4833">
          <w:rPr>
            <w:rStyle w:val="Hyperlink"/>
            <w:noProof/>
          </w:rPr>
          <w:t>Pricing</w:t>
        </w:r>
        <w:r w:rsidR="00906ED3">
          <w:rPr>
            <w:noProof/>
            <w:webHidden/>
          </w:rPr>
          <w:tab/>
        </w:r>
        <w:r w:rsidR="00906ED3">
          <w:rPr>
            <w:noProof/>
            <w:webHidden/>
          </w:rPr>
          <w:fldChar w:fldCharType="begin"/>
        </w:r>
        <w:r w:rsidR="00906ED3">
          <w:rPr>
            <w:noProof/>
            <w:webHidden/>
          </w:rPr>
          <w:instrText xml:space="preserve"> PAGEREF _Toc95392481 \h </w:instrText>
        </w:r>
        <w:r w:rsidR="00906ED3">
          <w:rPr>
            <w:noProof/>
            <w:webHidden/>
          </w:rPr>
        </w:r>
        <w:r w:rsidR="00906ED3">
          <w:rPr>
            <w:noProof/>
            <w:webHidden/>
          </w:rPr>
          <w:fldChar w:fldCharType="separate"/>
        </w:r>
        <w:r w:rsidR="003A293C">
          <w:rPr>
            <w:noProof/>
            <w:webHidden/>
          </w:rPr>
          <w:t>4</w:t>
        </w:r>
        <w:r w:rsidR="00906ED3">
          <w:rPr>
            <w:noProof/>
            <w:webHidden/>
          </w:rPr>
          <w:fldChar w:fldCharType="end"/>
        </w:r>
      </w:hyperlink>
    </w:p>
    <w:p w14:paraId="047DB038" w14:textId="6C734B64" w:rsidR="00906ED3" w:rsidRDefault="00000000">
      <w:pPr>
        <w:pStyle w:val="TOC1"/>
        <w:tabs>
          <w:tab w:val="left" w:pos="480"/>
          <w:tab w:val="right" w:leader="dot" w:pos="9010"/>
        </w:tabs>
        <w:rPr>
          <w:rFonts w:eastAsiaTheme="minorEastAsia"/>
          <w:noProof/>
          <w:lang w:val="en-AU" w:eastAsia="en-GB"/>
        </w:rPr>
      </w:pPr>
      <w:hyperlink w:anchor="_Toc95392482" w:history="1">
        <w:r w:rsidR="00906ED3" w:rsidRPr="009A4833">
          <w:rPr>
            <w:rStyle w:val="Hyperlink"/>
            <w:noProof/>
          </w:rPr>
          <w:t>6.</w:t>
        </w:r>
        <w:r w:rsidR="00906ED3">
          <w:rPr>
            <w:rFonts w:eastAsiaTheme="minorEastAsia"/>
            <w:noProof/>
            <w:lang w:val="en-AU" w:eastAsia="en-GB"/>
          </w:rPr>
          <w:tab/>
        </w:r>
        <w:r w:rsidR="00906ED3" w:rsidRPr="009A4833">
          <w:rPr>
            <w:rStyle w:val="Hyperlink"/>
            <w:noProof/>
          </w:rPr>
          <w:t>Next steps</w:t>
        </w:r>
        <w:r w:rsidR="00906ED3">
          <w:rPr>
            <w:noProof/>
            <w:webHidden/>
          </w:rPr>
          <w:tab/>
        </w:r>
        <w:r w:rsidR="00906ED3">
          <w:rPr>
            <w:noProof/>
            <w:webHidden/>
          </w:rPr>
          <w:fldChar w:fldCharType="begin"/>
        </w:r>
        <w:r w:rsidR="00906ED3">
          <w:rPr>
            <w:noProof/>
            <w:webHidden/>
          </w:rPr>
          <w:instrText xml:space="preserve"> PAGEREF _Toc95392482 \h </w:instrText>
        </w:r>
        <w:r w:rsidR="00906ED3">
          <w:rPr>
            <w:noProof/>
            <w:webHidden/>
          </w:rPr>
        </w:r>
        <w:r w:rsidR="00906ED3">
          <w:rPr>
            <w:noProof/>
            <w:webHidden/>
          </w:rPr>
          <w:fldChar w:fldCharType="separate"/>
        </w:r>
        <w:r w:rsidR="003A293C">
          <w:rPr>
            <w:noProof/>
            <w:webHidden/>
          </w:rPr>
          <w:t>4</w:t>
        </w:r>
        <w:r w:rsidR="00906ED3">
          <w:rPr>
            <w:noProof/>
            <w:webHidden/>
          </w:rPr>
          <w:fldChar w:fldCharType="end"/>
        </w:r>
      </w:hyperlink>
    </w:p>
    <w:p w14:paraId="64DE02F2" w14:textId="51A1EFE1" w:rsidR="00906ED3" w:rsidRDefault="00000000">
      <w:pPr>
        <w:pStyle w:val="TOC1"/>
        <w:tabs>
          <w:tab w:val="left" w:pos="480"/>
          <w:tab w:val="right" w:leader="dot" w:pos="9010"/>
        </w:tabs>
        <w:rPr>
          <w:rFonts w:eastAsiaTheme="minorEastAsia"/>
          <w:noProof/>
          <w:lang w:val="en-AU" w:eastAsia="en-GB"/>
        </w:rPr>
      </w:pPr>
      <w:hyperlink w:anchor="_Toc95392483" w:history="1">
        <w:r w:rsidR="00906ED3" w:rsidRPr="009A4833">
          <w:rPr>
            <w:rStyle w:val="Hyperlink"/>
            <w:noProof/>
          </w:rPr>
          <w:t>7.</w:t>
        </w:r>
        <w:r w:rsidR="00906ED3">
          <w:rPr>
            <w:rFonts w:eastAsiaTheme="minorEastAsia"/>
            <w:noProof/>
            <w:lang w:val="en-AU" w:eastAsia="en-GB"/>
          </w:rPr>
          <w:tab/>
        </w:r>
        <w:r w:rsidR="00906ED3" w:rsidRPr="009A4833">
          <w:rPr>
            <w:rStyle w:val="Hyperlink"/>
            <w:noProof/>
          </w:rPr>
          <w:t>Contacts</w:t>
        </w:r>
        <w:r w:rsidR="00906ED3">
          <w:rPr>
            <w:noProof/>
            <w:webHidden/>
          </w:rPr>
          <w:tab/>
        </w:r>
        <w:r w:rsidR="00906ED3">
          <w:rPr>
            <w:noProof/>
            <w:webHidden/>
          </w:rPr>
          <w:fldChar w:fldCharType="begin"/>
        </w:r>
        <w:r w:rsidR="00906ED3">
          <w:rPr>
            <w:noProof/>
            <w:webHidden/>
          </w:rPr>
          <w:instrText xml:space="preserve"> PAGEREF _Toc95392483 \h </w:instrText>
        </w:r>
        <w:r w:rsidR="00906ED3">
          <w:rPr>
            <w:noProof/>
            <w:webHidden/>
          </w:rPr>
        </w:r>
        <w:r w:rsidR="00906ED3">
          <w:rPr>
            <w:noProof/>
            <w:webHidden/>
          </w:rPr>
          <w:fldChar w:fldCharType="separate"/>
        </w:r>
        <w:r w:rsidR="003A293C">
          <w:rPr>
            <w:noProof/>
            <w:webHidden/>
          </w:rPr>
          <w:t>4</w:t>
        </w:r>
        <w:r w:rsidR="00906ED3">
          <w:rPr>
            <w:noProof/>
            <w:webHidden/>
          </w:rPr>
          <w:fldChar w:fldCharType="end"/>
        </w:r>
      </w:hyperlink>
    </w:p>
    <w:p w14:paraId="32B7638C" w14:textId="3423FD5E" w:rsidR="00247C7C" w:rsidRPr="002130CB" w:rsidRDefault="00247C7C" w:rsidP="00EB2DC8">
      <w:pPr>
        <w:ind w:left="284"/>
        <w:rPr>
          <w:rFonts w:eastAsia="Times New Roman" w:cstheme="minorHAnsi"/>
          <w:color w:val="33475B"/>
          <w:sz w:val="22"/>
          <w:szCs w:val="22"/>
          <w:lang w:val="en-AU" w:eastAsia="en-GB"/>
        </w:rPr>
      </w:pPr>
      <w:r>
        <w:rPr>
          <w:rFonts w:eastAsia="Times New Roman" w:cstheme="minorHAnsi"/>
          <w:color w:val="33475B"/>
          <w:sz w:val="22"/>
          <w:szCs w:val="22"/>
          <w:lang w:val="en-AU" w:eastAsia="en-GB"/>
        </w:rPr>
        <w:fldChar w:fldCharType="end"/>
      </w:r>
      <w:r>
        <w:rPr>
          <w:rFonts w:eastAsia="Times New Roman" w:cstheme="minorHAnsi"/>
          <w:color w:val="33475B"/>
          <w:sz w:val="22"/>
          <w:szCs w:val="22"/>
          <w:lang w:val="en-AU" w:eastAsia="en-GB"/>
        </w:rPr>
        <w:br w:type="page"/>
      </w:r>
      <w:r w:rsidR="00EB2DC8">
        <w:rPr>
          <w:rFonts w:eastAsia="Times New Roman" w:cstheme="minorHAnsi"/>
          <w:color w:val="33475B"/>
          <w:sz w:val="22"/>
          <w:szCs w:val="22"/>
          <w:lang w:val="en-AU" w:eastAsia="en-GB"/>
        </w:rPr>
        <w:lastRenderedPageBreak/>
        <w:tab/>
      </w:r>
    </w:p>
    <w:p w14:paraId="76706A82" w14:textId="246E9CA6" w:rsidR="00EB2DC8" w:rsidRPr="00906ED3" w:rsidRDefault="00247C7C" w:rsidP="00906ED3">
      <w:pPr>
        <w:pStyle w:val="Heading1"/>
      </w:pPr>
      <w:bookmarkStart w:id="0" w:name="_Toc95392477"/>
      <w:r w:rsidRPr="00906ED3">
        <w:t xml:space="preserve">About </w:t>
      </w:r>
      <w:r w:rsidR="00696957">
        <w:t xml:space="preserve">TLC </w:t>
      </w:r>
      <w:r w:rsidRPr="00906ED3">
        <w:t>EAP Services</w:t>
      </w:r>
      <w:bookmarkEnd w:id="0"/>
    </w:p>
    <w:p w14:paraId="36530CF6" w14:textId="77777777" w:rsidR="00247C7C" w:rsidRDefault="00247C7C" w:rsidP="00247C7C">
      <w:pPr>
        <w:rPr>
          <w:rFonts w:cstheme="minorHAnsi"/>
          <w:sz w:val="22"/>
          <w:szCs w:val="22"/>
        </w:rPr>
      </w:pPr>
      <w:r w:rsidRPr="00A953F4">
        <w:rPr>
          <w:rFonts w:cstheme="minorHAnsi"/>
          <w:noProof/>
          <w:sz w:val="22"/>
          <w:szCs w:val="22"/>
        </w:rPr>
        <w:drawing>
          <wp:anchor distT="0" distB="0" distL="114300" distR="114300" simplePos="0" relativeHeight="251658240" behindDoc="0" locked="0" layoutInCell="1" allowOverlap="1" wp14:anchorId="1A867FDB" wp14:editId="7E1989F6">
            <wp:simplePos x="0" y="0"/>
            <wp:positionH relativeFrom="column">
              <wp:posOffset>21102</wp:posOffset>
            </wp:positionH>
            <wp:positionV relativeFrom="paragraph">
              <wp:posOffset>168812</wp:posOffset>
            </wp:positionV>
            <wp:extent cx="1617306" cy="1698171"/>
            <wp:effectExtent l="0" t="0" r="0" b="3810"/>
            <wp:wrapSquare wrapText="bothSides"/>
            <wp:docPr id="1" name="Picture 1" descr="A picture containing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7306" cy="1698171"/>
                    </a:xfrm>
                    <a:prstGeom prst="rect">
                      <a:avLst/>
                    </a:prstGeom>
                  </pic:spPr>
                </pic:pic>
              </a:graphicData>
            </a:graphic>
            <wp14:sizeRelH relativeFrom="page">
              <wp14:pctWidth>0</wp14:pctWidth>
            </wp14:sizeRelH>
            <wp14:sizeRelV relativeFrom="page">
              <wp14:pctHeight>0</wp14:pctHeight>
            </wp14:sizeRelV>
          </wp:anchor>
        </w:drawing>
      </w:r>
    </w:p>
    <w:p w14:paraId="03A4137A" w14:textId="77777777" w:rsidR="00EB2DC8" w:rsidRDefault="00EB2DC8" w:rsidP="00EB2DC8">
      <w:pPr>
        <w:ind w:firstLine="720"/>
        <w:rPr>
          <w:rFonts w:cstheme="minorHAnsi"/>
          <w:sz w:val="22"/>
          <w:szCs w:val="22"/>
        </w:rPr>
      </w:pPr>
    </w:p>
    <w:p w14:paraId="397A1E6E" w14:textId="77777777" w:rsidR="00EB2DC8" w:rsidRDefault="00EB2DC8" w:rsidP="00EB2DC8">
      <w:pPr>
        <w:ind w:firstLine="720"/>
        <w:rPr>
          <w:rFonts w:cstheme="minorHAnsi"/>
          <w:sz w:val="22"/>
          <w:szCs w:val="22"/>
        </w:rPr>
      </w:pPr>
    </w:p>
    <w:p w14:paraId="77BE7891" w14:textId="77777777" w:rsidR="00EB2DC8" w:rsidRDefault="00EB2DC8" w:rsidP="00EB2DC8">
      <w:pPr>
        <w:ind w:firstLine="720"/>
        <w:rPr>
          <w:rFonts w:cstheme="minorHAnsi"/>
          <w:sz w:val="22"/>
          <w:szCs w:val="22"/>
        </w:rPr>
      </w:pPr>
    </w:p>
    <w:p w14:paraId="2B250F50" w14:textId="1CEE2998" w:rsidR="00247C7C" w:rsidRPr="00696957" w:rsidRDefault="00247C7C" w:rsidP="00407994">
      <w:pPr>
        <w:spacing w:line="276" w:lineRule="auto"/>
        <w:ind w:firstLine="720"/>
        <w:rPr>
          <w:rFonts w:cstheme="minorHAnsi"/>
          <w:color w:val="001B52"/>
        </w:rPr>
      </w:pPr>
      <w:r w:rsidRPr="00696957">
        <w:rPr>
          <w:rFonts w:cstheme="minorHAnsi"/>
          <w:color w:val="001B52"/>
        </w:rPr>
        <w:t>Mary Mackenzie</w:t>
      </w:r>
    </w:p>
    <w:p w14:paraId="47C930A7" w14:textId="77777777" w:rsidR="00247C7C" w:rsidRDefault="00247C7C" w:rsidP="00407994">
      <w:pPr>
        <w:spacing w:line="276" w:lineRule="auto"/>
        <w:ind w:left="720" w:firstLine="720"/>
        <w:rPr>
          <w:rFonts w:cstheme="minorHAnsi"/>
          <w:color w:val="001B52"/>
          <w:sz w:val="22"/>
          <w:szCs w:val="22"/>
        </w:rPr>
      </w:pPr>
      <w:r w:rsidRPr="00EB2DC8">
        <w:rPr>
          <w:rFonts w:cstheme="minorHAnsi"/>
          <w:color w:val="001B52"/>
          <w:sz w:val="22"/>
          <w:szCs w:val="22"/>
        </w:rPr>
        <w:t>Founder</w:t>
      </w:r>
    </w:p>
    <w:p w14:paraId="3B74EC34" w14:textId="6039C615" w:rsidR="00696957" w:rsidRPr="00696957" w:rsidRDefault="00696957" w:rsidP="00407994">
      <w:pPr>
        <w:spacing w:line="276" w:lineRule="auto"/>
        <w:ind w:firstLine="720"/>
        <w:rPr>
          <w:rFonts w:cstheme="minorHAnsi"/>
          <w:b/>
          <w:bCs/>
          <w:color w:val="001B52"/>
          <w:sz w:val="22"/>
          <w:szCs w:val="22"/>
        </w:rPr>
      </w:pPr>
      <w:r w:rsidRPr="00696957">
        <w:rPr>
          <w:rFonts w:cstheme="minorHAnsi"/>
          <w:b/>
          <w:bCs/>
          <w:color w:val="001B52"/>
          <w:sz w:val="22"/>
          <w:szCs w:val="22"/>
        </w:rPr>
        <w:t>TLC EAP Services</w:t>
      </w:r>
    </w:p>
    <w:p w14:paraId="0C5C402D" w14:textId="77777777" w:rsidR="00247C7C" w:rsidRPr="00A953F4" w:rsidRDefault="00247C7C" w:rsidP="00247C7C">
      <w:pPr>
        <w:ind w:left="360"/>
        <w:rPr>
          <w:rFonts w:cstheme="minorHAnsi"/>
          <w:sz w:val="22"/>
          <w:szCs w:val="22"/>
        </w:rPr>
      </w:pPr>
    </w:p>
    <w:p w14:paraId="221E2009" w14:textId="77777777" w:rsidR="00EB2DC8" w:rsidRDefault="00EB2DC8" w:rsidP="00247C7C">
      <w:pPr>
        <w:rPr>
          <w:rFonts w:cstheme="minorHAnsi"/>
          <w:sz w:val="22"/>
          <w:szCs w:val="22"/>
        </w:rPr>
      </w:pPr>
    </w:p>
    <w:p w14:paraId="6DE55AF3" w14:textId="77777777" w:rsidR="00EB2DC8" w:rsidRDefault="00EB2DC8" w:rsidP="00247C7C">
      <w:pPr>
        <w:rPr>
          <w:rFonts w:cstheme="minorHAnsi"/>
          <w:sz w:val="22"/>
          <w:szCs w:val="22"/>
        </w:rPr>
      </w:pPr>
    </w:p>
    <w:p w14:paraId="140F6F8A" w14:textId="77777777" w:rsidR="00EB2DC8" w:rsidRDefault="00EB2DC8" w:rsidP="00247C7C">
      <w:pPr>
        <w:rPr>
          <w:rFonts w:cstheme="minorHAnsi"/>
          <w:sz w:val="22"/>
          <w:szCs w:val="22"/>
        </w:rPr>
      </w:pPr>
    </w:p>
    <w:p w14:paraId="5F48C706" w14:textId="77777777" w:rsidR="00EB2DC8" w:rsidRDefault="00EB2DC8" w:rsidP="00247C7C">
      <w:pPr>
        <w:rPr>
          <w:rFonts w:cstheme="minorHAnsi"/>
          <w:sz w:val="22"/>
          <w:szCs w:val="22"/>
        </w:rPr>
      </w:pPr>
    </w:p>
    <w:p w14:paraId="22240280" w14:textId="77777777" w:rsidR="00EB2DC8" w:rsidRDefault="00EB2DC8" w:rsidP="00247C7C">
      <w:pPr>
        <w:rPr>
          <w:rFonts w:cstheme="minorHAnsi"/>
          <w:sz w:val="22"/>
          <w:szCs w:val="22"/>
        </w:rPr>
      </w:pPr>
    </w:p>
    <w:p w14:paraId="15B5776C" w14:textId="77777777" w:rsidR="00EB2DC8" w:rsidRDefault="00EB2DC8" w:rsidP="00247C7C">
      <w:pPr>
        <w:rPr>
          <w:rFonts w:cstheme="minorHAnsi"/>
          <w:sz w:val="22"/>
          <w:szCs w:val="22"/>
        </w:rPr>
      </w:pPr>
    </w:p>
    <w:p w14:paraId="65CB1A7F" w14:textId="77777777" w:rsidR="004F407C" w:rsidRDefault="00FC0F74" w:rsidP="00247C7C">
      <w:pPr>
        <w:rPr>
          <w:rFonts w:cstheme="minorHAnsi"/>
          <w:sz w:val="22"/>
          <w:szCs w:val="22"/>
        </w:rPr>
      </w:pPr>
      <w:r>
        <w:rPr>
          <w:rFonts w:cstheme="minorHAnsi"/>
          <w:sz w:val="22"/>
          <w:szCs w:val="22"/>
        </w:rPr>
        <w:t>T</w:t>
      </w:r>
      <w:r w:rsidR="00696957">
        <w:rPr>
          <w:rFonts w:cstheme="minorHAnsi"/>
          <w:sz w:val="22"/>
          <w:szCs w:val="22"/>
        </w:rPr>
        <w:t xml:space="preserve">LC EAP </w:t>
      </w:r>
      <w:r w:rsidR="00247C7C" w:rsidRPr="00A953F4">
        <w:rPr>
          <w:rFonts w:cstheme="minorHAnsi"/>
          <w:sz w:val="22"/>
          <w:szCs w:val="22"/>
        </w:rPr>
        <w:t xml:space="preserve">provides an opportunity for workplaces to champion mental health care by supporting their staff through crisis and personal growth on </w:t>
      </w:r>
      <w:r w:rsidR="00247C7C">
        <w:rPr>
          <w:rFonts w:cstheme="minorHAnsi"/>
          <w:sz w:val="22"/>
          <w:szCs w:val="22"/>
        </w:rPr>
        <w:t>an as needed</w:t>
      </w:r>
      <w:r w:rsidR="00247C7C" w:rsidRPr="00A953F4">
        <w:rPr>
          <w:rFonts w:cstheme="minorHAnsi"/>
          <w:sz w:val="22"/>
          <w:szCs w:val="22"/>
        </w:rPr>
        <w:t xml:space="preserve"> basis. </w:t>
      </w:r>
    </w:p>
    <w:p w14:paraId="4A16B917" w14:textId="1DD74051" w:rsidR="00247C7C" w:rsidRPr="00A953F4" w:rsidRDefault="00FC0F74" w:rsidP="00247C7C">
      <w:pPr>
        <w:rPr>
          <w:rFonts w:cstheme="minorHAnsi"/>
          <w:sz w:val="22"/>
          <w:szCs w:val="22"/>
        </w:rPr>
      </w:pPr>
      <w:r>
        <w:rPr>
          <w:rFonts w:cstheme="minorHAnsi"/>
          <w:sz w:val="22"/>
          <w:szCs w:val="22"/>
        </w:rPr>
        <w:t xml:space="preserve">There have been recent changes to workplace psychosocial legislation in Qld. </w:t>
      </w:r>
    </w:p>
    <w:p w14:paraId="56368A7C" w14:textId="77777777" w:rsidR="00FC0F74" w:rsidRPr="00FC0F74" w:rsidRDefault="00FC0F74" w:rsidP="00FC0F74">
      <w:pPr>
        <w:rPr>
          <w:rFonts w:cstheme="minorHAnsi"/>
          <w:sz w:val="22"/>
          <w:szCs w:val="22"/>
          <w:lang w:val="en-AU"/>
        </w:rPr>
      </w:pPr>
      <w:r w:rsidRPr="00FC0F74">
        <w:rPr>
          <w:rFonts w:cstheme="minorHAnsi"/>
          <w:sz w:val="22"/>
          <w:szCs w:val="22"/>
        </w:rPr>
        <w:t>The legislation requires employers to actively address psychosocial hazards, such as excessive workload, workplace bullying, and poor organizational culture, that can have detrimental effects on employees' mental health. EAP is the recommended way to implement this.</w:t>
      </w:r>
    </w:p>
    <w:p w14:paraId="64C790C7" w14:textId="77777777" w:rsidR="00247C7C" w:rsidRDefault="00247C7C" w:rsidP="00247C7C">
      <w:pPr>
        <w:rPr>
          <w:rFonts w:cstheme="minorHAnsi"/>
          <w:sz w:val="22"/>
          <w:szCs w:val="22"/>
        </w:rPr>
      </w:pPr>
    </w:p>
    <w:p w14:paraId="570A11EF" w14:textId="111B8D7D" w:rsidR="00247C7C" w:rsidRPr="00A953F4" w:rsidRDefault="00FC0F74" w:rsidP="00247C7C">
      <w:pPr>
        <w:rPr>
          <w:rFonts w:cstheme="minorHAnsi"/>
          <w:sz w:val="22"/>
          <w:szCs w:val="22"/>
        </w:rPr>
      </w:pPr>
      <w:r>
        <w:rPr>
          <w:rFonts w:cstheme="minorHAnsi"/>
          <w:sz w:val="22"/>
          <w:szCs w:val="22"/>
        </w:rPr>
        <w:t>At TLC EAP we</w:t>
      </w:r>
      <w:r w:rsidR="00247C7C" w:rsidRPr="00A953F4">
        <w:rPr>
          <w:rFonts w:cstheme="minorHAnsi"/>
          <w:sz w:val="22"/>
          <w:szCs w:val="22"/>
        </w:rPr>
        <w:t xml:space="preserve"> will design a program that will enhance the emotional and psychological well-being of </w:t>
      </w:r>
      <w:r w:rsidR="008A2CCE">
        <w:rPr>
          <w:rFonts w:cstheme="minorHAnsi"/>
          <w:sz w:val="22"/>
          <w:szCs w:val="22"/>
        </w:rPr>
        <w:t xml:space="preserve">your </w:t>
      </w:r>
      <w:r w:rsidR="00247C7C" w:rsidRPr="00A953F4">
        <w:rPr>
          <w:rFonts w:cstheme="minorHAnsi"/>
          <w:sz w:val="22"/>
          <w:szCs w:val="22"/>
        </w:rPr>
        <w:t xml:space="preserve">employees and support the resolution of workplace and personal problems that may adversely impact upon work performance and general well-being. </w:t>
      </w:r>
    </w:p>
    <w:p w14:paraId="385EF064" w14:textId="77777777" w:rsidR="00247C7C" w:rsidRPr="00A953F4" w:rsidRDefault="00247C7C" w:rsidP="00247C7C">
      <w:pPr>
        <w:rPr>
          <w:rFonts w:cstheme="minorHAnsi"/>
          <w:sz w:val="22"/>
          <w:szCs w:val="22"/>
        </w:rPr>
      </w:pPr>
    </w:p>
    <w:p w14:paraId="2D38FBC1" w14:textId="14075FBE" w:rsidR="00247C7C" w:rsidRPr="00A953F4" w:rsidRDefault="00247C7C" w:rsidP="00247C7C">
      <w:pPr>
        <w:rPr>
          <w:rFonts w:cstheme="minorHAnsi"/>
          <w:i/>
          <w:iCs/>
          <w:sz w:val="22"/>
          <w:szCs w:val="22"/>
        </w:rPr>
      </w:pPr>
      <w:r w:rsidRPr="00A953F4">
        <w:rPr>
          <w:rFonts w:cstheme="minorHAnsi"/>
          <w:sz w:val="22"/>
          <w:szCs w:val="22"/>
        </w:rPr>
        <w:t xml:space="preserve">Mary is a qualified and registered counsellor through the Psychotherapists and Counselling Federation of Australia (PACFA). She uses client lead, evidence-based therapies such as Cognitive Behavioural Therapy (CBT), solution focused therapy and positive psychology. </w:t>
      </w:r>
      <w:r w:rsidR="00F92C26">
        <w:rPr>
          <w:rFonts w:cstheme="minorHAnsi"/>
          <w:sz w:val="22"/>
          <w:szCs w:val="22"/>
        </w:rPr>
        <w:t xml:space="preserve">Mary’s team of counsellors are all registered counsellors and have a minimum qualification of a Bachelor of Counselling. </w:t>
      </w:r>
    </w:p>
    <w:p w14:paraId="7E1EE344" w14:textId="77777777" w:rsidR="00247C7C" w:rsidRPr="00A953F4" w:rsidRDefault="00247C7C" w:rsidP="00247C7C">
      <w:pPr>
        <w:ind w:left="360"/>
        <w:rPr>
          <w:rFonts w:cstheme="minorHAnsi"/>
          <w:sz w:val="22"/>
          <w:szCs w:val="22"/>
        </w:rPr>
      </w:pPr>
    </w:p>
    <w:p w14:paraId="41F4F86C" w14:textId="77777777" w:rsidR="008A2CCE" w:rsidRDefault="008A2CCE" w:rsidP="008A2CCE">
      <w:pPr>
        <w:ind w:firstLine="720"/>
        <w:rPr>
          <w:rFonts w:cstheme="minorHAnsi"/>
          <w:b/>
          <w:bCs/>
          <w:color w:val="001B52"/>
        </w:rPr>
      </w:pPr>
    </w:p>
    <w:p w14:paraId="0201A4D6" w14:textId="09D4BC4B" w:rsidR="00247C7C" w:rsidRPr="008A2CCE" w:rsidRDefault="0001181A" w:rsidP="0001181A">
      <w:pPr>
        <w:rPr>
          <w:rFonts w:cstheme="minorHAnsi"/>
        </w:rPr>
      </w:pPr>
      <w:r>
        <w:rPr>
          <w:rFonts w:cstheme="minorHAnsi"/>
          <w:b/>
          <w:bCs/>
          <w:color w:val="001B52"/>
        </w:rPr>
        <w:t>Locations</w:t>
      </w:r>
    </w:p>
    <w:p w14:paraId="141D6669" w14:textId="3916EF38" w:rsidR="00247C7C" w:rsidRPr="00A953F4" w:rsidRDefault="0001181A" w:rsidP="00247C7C">
      <w:pPr>
        <w:rPr>
          <w:rFonts w:cstheme="minorHAnsi"/>
          <w:sz w:val="22"/>
          <w:szCs w:val="22"/>
        </w:rPr>
      </w:pPr>
      <w:r>
        <w:rPr>
          <w:rFonts w:cstheme="minorHAnsi"/>
          <w:noProof/>
          <w:sz w:val="22"/>
          <w:szCs w:val="22"/>
        </w:rPr>
        <w:drawing>
          <wp:anchor distT="0" distB="0" distL="114300" distR="114300" simplePos="0" relativeHeight="251659264" behindDoc="0" locked="0" layoutInCell="1" allowOverlap="1" wp14:anchorId="1B3B2C76" wp14:editId="3E9611FD">
            <wp:simplePos x="0" y="0"/>
            <wp:positionH relativeFrom="column">
              <wp:posOffset>0</wp:posOffset>
            </wp:positionH>
            <wp:positionV relativeFrom="paragraph">
              <wp:posOffset>170180</wp:posOffset>
            </wp:positionV>
            <wp:extent cx="330200" cy="330200"/>
            <wp:effectExtent l="0" t="0" r="0" b="0"/>
            <wp:wrapSquare wrapText="bothSides"/>
            <wp:docPr id="7" name="Graphic 7" descr="Open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pen hand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0200" cy="330200"/>
                    </a:xfrm>
                    <a:prstGeom prst="rect">
                      <a:avLst/>
                    </a:prstGeom>
                  </pic:spPr>
                </pic:pic>
              </a:graphicData>
            </a:graphic>
            <wp14:sizeRelH relativeFrom="page">
              <wp14:pctWidth>0</wp14:pctWidth>
            </wp14:sizeRelH>
            <wp14:sizeRelV relativeFrom="page">
              <wp14:pctHeight>0</wp14:pctHeight>
            </wp14:sizeRelV>
          </wp:anchor>
        </w:drawing>
      </w:r>
    </w:p>
    <w:p w14:paraId="46EE7442" w14:textId="7FB465EF" w:rsidR="00247C7C" w:rsidRPr="0001181A" w:rsidRDefault="0001181A" w:rsidP="008A2CCE">
      <w:pPr>
        <w:rPr>
          <w:rFonts w:cstheme="minorHAnsi"/>
          <w:b/>
          <w:bCs/>
          <w:sz w:val="22"/>
          <w:szCs w:val="22"/>
        </w:rPr>
      </w:pPr>
      <w:r w:rsidRPr="0001181A">
        <w:rPr>
          <w:rFonts w:cstheme="minorHAnsi"/>
          <w:b/>
          <w:bCs/>
          <w:sz w:val="22"/>
          <w:szCs w:val="22"/>
        </w:rPr>
        <w:t>Graceville</w:t>
      </w:r>
      <w:r w:rsidR="003D2ACE">
        <w:rPr>
          <w:rFonts w:cstheme="minorHAnsi"/>
          <w:b/>
          <w:bCs/>
          <w:sz w:val="22"/>
          <w:szCs w:val="22"/>
        </w:rPr>
        <w:t>, Brisbane.</w:t>
      </w:r>
      <w:r w:rsidR="00247C7C" w:rsidRPr="0001181A">
        <w:rPr>
          <w:rFonts w:cstheme="minorHAnsi"/>
          <w:b/>
          <w:bCs/>
          <w:sz w:val="22"/>
          <w:szCs w:val="22"/>
        </w:rPr>
        <w:tab/>
      </w:r>
      <w:r w:rsidR="00247C7C" w:rsidRPr="0001181A">
        <w:rPr>
          <w:rFonts w:cstheme="minorHAnsi"/>
          <w:b/>
          <w:bCs/>
          <w:sz w:val="22"/>
          <w:szCs w:val="22"/>
        </w:rPr>
        <w:tab/>
      </w:r>
      <w:r w:rsidR="00247C7C" w:rsidRPr="0001181A">
        <w:rPr>
          <w:rFonts w:cstheme="minorHAnsi"/>
          <w:b/>
          <w:bCs/>
          <w:sz w:val="22"/>
          <w:szCs w:val="22"/>
        </w:rPr>
        <w:tab/>
      </w:r>
      <w:r w:rsidR="00247C7C" w:rsidRPr="0001181A">
        <w:rPr>
          <w:rFonts w:cstheme="minorHAnsi"/>
          <w:b/>
          <w:bCs/>
          <w:sz w:val="22"/>
          <w:szCs w:val="22"/>
        </w:rPr>
        <w:tab/>
      </w:r>
      <w:r w:rsidR="00247C7C" w:rsidRPr="0001181A">
        <w:rPr>
          <w:rFonts w:cstheme="minorHAnsi"/>
          <w:b/>
          <w:bCs/>
          <w:sz w:val="22"/>
          <w:szCs w:val="22"/>
        </w:rPr>
        <w:tab/>
      </w:r>
    </w:p>
    <w:p w14:paraId="44EED59A" w14:textId="77777777" w:rsidR="00247C7C" w:rsidRDefault="00247C7C" w:rsidP="00247C7C">
      <w:pPr>
        <w:rPr>
          <w:rFonts w:cstheme="minorHAnsi"/>
          <w:sz w:val="22"/>
          <w:szCs w:val="22"/>
        </w:rPr>
      </w:pPr>
      <w:r w:rsidRPr="00A953F4">
        <w:rPr>
          <w:rFonts w:cstheme="minorHAnsi"/>
          <w:sz w:val="22"/>
          <w:szCs w:val="22"/>
        </w:rPr>
        <w:t>101 Verney Road, Graceville Qld 4075</w:t>
      </w:r>
    </w:p>
    <w:p w14:paraId="52F2770C" w14:textId="4A52159D" w:rsidR="003D2ACE" w:rsidRPr="003D2ACE" w:rsidRDefault="003D2ACE" w:rsidP="00247C7C">
      <w:pPr>
        <w:rPr>
          <w:rFonts w:cstheme="minorHAnsi"/>
          <w:b/>
          <w:bCs/>
          <w:sz w:val="22"/>
          <w:szCs w:val="22"/>
        </w:rPr>
      </w:pPr>
      <w:r>
        <w:rPr>
          <w:rFonts w:cstheme="minorHAnsi"/>
          <w:sz w:val="22"/>
          <w:szCs w:val="22"/>
        </w:rPr>
        <w:tab/>
      </w:r>
      <w:r w:rsidRPr="003D2ACE">
        <w:rPr>
          <w:rFonts w:cstheme="minorHAnsi"/>
          <w:b/>
          <w:bCs/>
          <w:sz w:val="22"/>
          <w:szCs w:val="22"/>
        </w:rPr>
        <w:t>Plus: Sydney, Melbourne, Ipswich</w:t>
      </w:r>
    </w:p>
    <w:p w14:paraId="198555AE" w14:textId="77777777" w:rsidR="00247C7C" w:rsidRPr="00A953F4" w:rsidRDefault="00247C7C" w:rsidP="00247C7C">
      <w:pPr>
        <w:rPr>
          <w:rFonts w:cstheme="minorHAnsi"/>
          <w:sz w:val="22"/>
          <w:szCs w:val="22"/>
        </w:rPr>
      </w:pPr>
    </w:p>
    <w:p w14:paraId="1049E5BF" w14:textId="77777777" w:rsidR="00247C7C" w:rsidRPr="00A953F4" w:rsidRDefault="00247C7C" w:rsidP="00247C7C">
      <w:pPr>
        <w:rPr>
          <w:rFonts w:cstheme="minorHAnsi"/>
          <w:sz w:val="22"/>
          <w:szCs w:val="22"/>
        </w:rPr>
      </w:pPr>
    </w:p>
    <w:p w14:paraId="7DFF8C7A" w14:textId="19EDA063" w:rsidR="00247C7C" w:rsidRPr="0001181A" w:rsidRDefault="0001181A" w:rsidP="00247C7C">
      <w:pPr>
        <w:rPr>
          <w:rFonts w:cstheme="minorHAnsi"/>
          <w:b/>
          <w:bCs/>
          <w:sz w:val="22"/>
          <w:szCs w:val="22"/>
        </w:rPr>
      </w:pPr>
      <w:r w:rsidRPr="0001181A">
        <w:rPr>
          <w:rFonts w:cstheme="minorHAnsi"/>
          <w:b/>
          <w:bCs/>
          <w:noProof/>
          <w:sz w:val="22"/>
          <w:szCs w:val="22"/>
        </w:rPr>
        <w:drawing>
          <wp:anchor distT="0" distB="0" distL="114300" distR="114300" simplePos="0" relativeHeight="251663360" behindDoc="0" locked="0" layoutInCell="1" allowOverlap="1" wp14:anchorId="7B4345E8" wp14:editId="2135A41F">
            <wp:simplePos x="0" y="0"/>
            <wp:positionH relativeFrom="column">
              <wp:posOffset>0</wp:posOffset>
            </wp:positionH>
            <wp:positionV relativeFrom="paragraph">
              <wp:posOffset>123776</wp:posOffset>
            </wp:positionV>
            <wp:extent cx="330200" cy="330200"/>
            <wp:effectExtent l="0" t="0" r="0" b="0"/>
            <wp:wrapSquare wrapText="bothSides"/>
            <wp:docPr id="9" name="Graphic 9" descr="Open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pen hand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0200" cy="330200"/>
                    </a:xfrm>
                    <a:prstGeom prst="rect">
                      <a:avLst/>
                    </a:prstGeom>
                  </pic:spPr>
                </pic:pic>
              </a:graphicData>
            </a:graphic>
            <wp14:sizeRelH relativeFrom="page">
              <wp14:pctWidth>0</wp14:pctWidth>
            </wp14:sizeRelH>
            <wp14:sizeRelV relativeFrom="page">
              <wp14:pctHeight>0</wp14:pctHeight>
            </wp14:sizeRelV>
          </wp:anchor>
        </w:drawing>
      </w:r>
      <w:r w:rsidRPr="0001181A">
        <w:rPr>
          <w:rFonts w:cstheme="minorHAnsi"/>
          <w:b/>
          <w:bCs/>
          <w:sz w:val="22"/>
          <w:szCs w:val="22"/>
        </w:rPr>
        <w:t>Online</w:t>
      </w:r>
    </w:p>
    <w:p w14:paraId="4FBD1815" w14:textId="72AE2757" w:rsidR="00247C7C" w:rsidRPr="00A953F4" w:rsidRDefault="00247C7C" w:rsidP="00247C7C">
      <w:pPr>
        <w:rPr>
          <w:rFonts w:cstheme="minorHAnsi"/>
          <w:sz w:val="22"/>
          <w:szCs w:val="22"/>
        </w:rPr>
      </w:pPr>
      <w:r w:rsidRPr="00A953F4">
        <w:rPr>
          <w:rFonts w:cstheme="minorHAnsi"/>
          <w:sz w:val="22"/>
          <w:szCs w:val="22"/>
        </w:rPr>
        <w:t>Appointments also available via Zoom from anywhere in</w:t>
      </w:r>
      <w:r w:rsidR="0001181A">
        <w:rPr>
          <w:rFonts w:cstheme="minorHAnsi"/>
          <w:sz w:val="22"/>
          <w:szCs w:val="22"/>
        </w:rPr>
        <w:t xml:space="preserve"> </w:t>
      </w:r>
      <w:r w:rsidRPr="00A953F4">
        <w:rPr>
          <w:rFonts w:cstheme="minorHAnsi"/>
          <w:sz w:val="22"/>
          <w:szCs w:val="22"/>
        </w:rPr>
        <w:t xml:space="preserve">Australia </w:t>
      </w:r>
    </w:p>
    <w:p w14:paraId="7F6CFA8B" w14:textId="12D4B35D" w:rsidR="0001181A" w:rsidRDefault="0001181A" w:rsidP="0001181A">
      <w:pPr>
        <w:pStyle w:val="Heading1"/>
        <w:numPr>
          <w:ilvl w:val="0"/>
          <w:numId w:val="0"/>
        </w:numPr>
        <w:ind w:left="360"/>
      </w:pPr>
    </w:p>
    <w:p w14:paraId="4D7A475D" w14:textId="68FD6DD5" w:rsidR="0001181A" w:rsidRPr="0001181A" w:rsidRDefault="0001181A" w:rsidP="0001181A">
      <w:pPr>
        <w:rPr>
          <w:rFonts w:eastAsia="Times New Roman" w:cstheme="minorHAnsi"/>
          <w:b/>
          <w:bCs/>
          <w:color w:val="001B52"/>
          <w:sz w:val="28"/>
          <w:szCs w:val="28"/>
          <w:lang w:val="en-AU" w:eastAsia="en-GB"/>
        </w:rPr>
      </w:pPr>
      <w:r>
        <w:br w:type="page"/>
      </w:r>
    </w:p>
    <w:p w14:paraId="71A15E1A" w14:textId="29DC31BD" w:rsidR="00247C7C" w:rsidRPr="00790E3E" w:rsidRDefault="00247C7C" w:rsidP="00247C7C">
      <w:pPr>
        <w:pStyle w:val="Heading1"/>
      </w:pPr>
      <w:bookmarkStart w:id="1" w:name="_Toc95392478"/>
      <w:r w:rsidRPr="00790E3E">
        <w:lastRenderedPageBreak/>
        <w:t>Benefits to your organisation</w:t>
      </w:r>
      <w:bookmarkEnd w:id="1"/>
    </w:p>
    <w:p w14:paraId="415E3311" w14:textId="77777777" w:rsidR="002D75D9" w:rsidRDefault="00247C7C" w:rsidP="00247C7C">
      <w:pPr>
        <w:rPr>
          <w:rFonts w:cstheme="minorHAnsi"/>
          <w:sz w:val="22"/>
          <w:szCs w:val="22"/>
        </w:rPr>
      </w:pPr>
      <w:r w:rsidRPr="00A953F4">
        <w:rPr>
          <w:rFonts w:cstheme="minorHAnsi"/>
          <w:sz w:val="22"/>
          <w:szCs w:val="22"/>
        </w:rPr>
        <w:t>The benefits of providing an EAP</w:t>
      </w:r>
      <w:r w:rsidR="0001181A">
        <w:rPr>
          <w:rFonts w:cstheme="minorHAnsi"/>
          <w:sz w:val="22"/>
          <w:szCs w:val="22"/>
        </w:rPr>
        <w:t xml:space="preserve"> service</w:t>
      </w:r>
      <w:r w:rsidR="002D75D9">
        <w:rPr>
          <w:rFonts w:cstheme="minorHAnsi"/>
          <w:sz w:val="22"/>
          <w:szCs w:val="22"/>
        </w:rPr>
        <w:t>,</w:t>
      </w:r>
      <w:r w:rsidRPr="00A953F4">
        <w:rPr>
          <w:rFonts w:cstheme="minorHAnsi"/>
          <w:sz w:val="22"/>
          <w:szCs w:val="22"/>
        </w:rPr>
        <w:t xml:space="preserve"> tailored to your business’s needs</w:t>
      </w:r>
      <w:r w:rsidR="002D75D9">
        <w:rPr>
          <w:rFonts w:cstheme="minorHAnsi"/>
          <w:sz w:val="22"/>
          <w:szCs w:val="22"/>
        </w:rPr>
        <w:t>,</w:t>
      </w:r>
      <w:r w:rsidRPr="00A953F4">
        <w:rPr>
          <w:rFonts w:cstheme="minorHAnsi"/>
          <w:sz w:val="22"/>
          <w:szCs w:val="22"/>
        </w:rPr>
        <w:t xml:space="preserve"> include</w:t>
      </w:r>
      <w:r w:rsidR="002D75D9">
        <w:rPr>
          <w:rFonts w:cstheme="minorHAnsi"/>
          <w:sz w:val="22"/>
          <w:szCs w:val="22"/>
        </w:rPr>
        <w:t>:</w:t>
      </w:r>
    </w:p>
    <w:p w14:paraId="4D577F79" w14:textId="12D2AD1D" w:rsidR="002D75D9" w:rsidRDefault="00247C7C" w:rsidP="002D75D9">
      <w:pPr>
        <w:pStyle w:val="ListParagraph"/>
        <w:numPr>
          <w:ilvl w:val="0"/>
          <w:numId w:val="4"/>
        </w:numPr>
        <w:rPr>
          <w:rFonts w:cstheme="minorHAnsi"/>
          <w:sz w:val="22"/>
          <w:szCs w:val="22"/>
        </w:rPr>
      </w:pPr>
      <w:r w:rsidRPr="00A953F4">
        <w:rPr>
          <w:rFonts w:cstheme="minorHAnsi"/>
          <w:sz w:val="22"/>
          <w:szCs w:val="22"/>
        </w:rPr>
        <w:t xml:space="preserve">increased work performance and productivity </w:t>
      </w:r>
    </w:p>
    <w:p w14:paraId="1824C843" w14:textId="3747E250" w:rsidR="002D75D9" w:rsidRDefault="00247C7C" w:rsidP="002D75D9">
      <w:pPr>
        <w:pStyle w:val="ListParagraph"/>
        <w:numPr>
          <w:ilvl w:val="0"/>
          <w:numId w:val="4"/>
        </w:numPr>
        <w:rPr>
          <w:rFonts w:cstheme="minorHAnsi"/>
          <w:sz w:val="22"/>
          <w:szCs w:val="22"/>
        </w:rPr>
      </w:pPr>
      <w:r w:rsidRPr="00A953F4">
        <w:rPr>
          <w:rFonts w:cstheme="minorHAnsi"/>
          <w:sz w:val="22"/>
          <w:szCs w:val="22"/>
        </w:rPr>
        <w:t xml:space="preserve">reduced absenteeism, conflict and occupational stress </w:t>
      </w:r>
    </w:p>
    <w:p w14:paraId="6EA62494" w14:textId="3BB0AF2A" w:rsidR="002D75D9" w:rsidRDefault="00247C7C" w:rsidP="002D75D9">
      <w:pPr>
        <w:pStyle w:val="ListParagraph"/>
        <w:numPr>
          <w:ilvl w:val="0"/>
          <w:numId w:val="4"/>
        </w:numPr>
        <w:rPr>
          <w:rFonts w:cstheme="minorHAnsi"/>
          <w:sz w:val="22"/>
          <w:szCs w:val="22"/>
        </w:rPr>
      </w:pPr>
      <w:r w:rsidRPr="00A953F4">
        <w:rPr>
          <w:rFonts w:cstheme="minorHAnsi"/>
          <w:sz w:val="22"/>
          <w:szCs w:val="22"/>
        </w:rPr>
        <w:t>improved staff morale, employee retention and recruitment</w:t>
      </w:r>
    </w:p>
    <w:p w14:paraId="1115C23A" w14:textId="043CC55D" w:rsidR="002D75D9" w:rsidRDefault="00247C7C" w:rsidP="002D75D9">
      <w:pPr>
        <w:pStyle w:val="ListParagraph"/>
        <w:numPr>
          <w:ilvl w:val="0"/>
          <w:numId w:val="4"/>
        </w:numPr>
        <w:rPr>
          <w:rFonts w:cstheme="minorHAnsi"/>
          <w:sz w:val="22"/>
          <w:szCs w:val="22"/>
        </w:rPr>
      </w:pPr>
      <w:r w:rsidRPr="00A953F4">
        <w:rPr>
          <w:rFonts w:cstheme="minorHAnsi"/>
          <w:sz w:val="22"/>
          <w:szCs w:val="22"/>
        </w:rPr>
        <w:t xml:space="preserve">reduced worker’s compensation </w:t>
      </w:r>
    </w:p>
    <w:p w14:paraId="5A334E52" w14:textId="00CD926D" w:rsidR="002D75D9" w:rsidRDefault="00247C7C" w:rsidP="002D75D9">
      <w:pPr>
        <w:pStyle w:val="ListParagraph"/>
        <w:numPr>
          <w:ilvl w:val="0"/>
          <w:numId w:val="4"/>
        </w:numPr>
        <w:rPr>
          <w:rFonts w:cstheme="minorHAnsi"/>
          <w:sz w:val="22"/>
          <w:szCs w:val="22"/>
        </w:rPr>
      </w:pPr>
      <w:r w:rsidRPr="00A953F4">
        <w:rPr>
          <w:rFonts w:cstheme="minorHAnsi"/>
          <w:sz w:val="22"/>
          <w:szCs w:val="22"/>
        </w:rPr>
        <w:t xml:space="preserve">improved employee satisfaction </w:t>
      </w:r>
    </w:p>
    <w:p w14:paraId="56A40A73" w14:textId="0AC8F388" w:rsidR="00247C7C" w:rsidRPr="00A953F4" w:rsidRDefault="00247C7C" w:rsidP="002D75D9">
      <w:pPr>
        <w:pStyle w:val="ListParagraph"/>
        <w:numPr>
          <w:ilvl w:val="0"/>
          <w:numId w:val="4"/>
        </w:numPr>
        <w:rPr>
          <w:rFonts w:cstheme="minorHAnsi"/>
          <w:sz w:val="22"/>
          <w:szCs w:val="22"/>
        </w:rPr>
      </w:pPr>
      <w:r w:rsidRPr="00A953F4">
        <w:rPr>
          <w:rFonts w:cstheme="minorHAnsi"/>
          <w:sz w:val="22"/>
          <w:szCs w:val="22"/>
        </w:rPr>
        <w:t>enhanced employer-employee relationships.</w:t>
      </w:r>
    </w:p>
    <w:p w14:paraId="6E31B31E" w14:textId="77777777" w:rsidR="00247C7C" w:rsidRPr="00A953F4" w:rsidRDefault="00247C7C" w:rsidP="00247C7C">
      <w:pPr>
        <w:rPr>
          <w:rFonts w:cstheme="minorHAnsi"/>
          <w:sz w:val="22"/>
          <w:szCs w:val="22"/>
        </w:rPr>
      </w:pPr>
    </w:p>
    <w:p w14:paraId="03B181D5" w14:textId="649682DB" w:rsidR="00247C7C" w:rsidRPr="00A953F4" w:rsidRDefault="00247C7C" w:rsidP="00247C7C">
      <w:pPr>
        <w:rPr>
          <w:rFonts w:cstheme="minorHAnsi"/>
          <w:sz w:val="22"/>
          <w:szCs w:val="22"/>
        </w:rPr>
      </w:pPr>
      <w:r w:rsidRPr="00A953F4">
        <w:rPr>
          <w:rFonts w:cstheme="minorHAnsi"/>
          <w:sz w:val="22"/>
          <w:szCs w:val="22"/>
        </w:rPr>
        <w:t xml:space="preserve">Our program also supports </w:t>
      </w:r>
      <w:r w:rsidR="002D75D9">
        <w:rPr>
          <w:rFonts w:cstheme="minorHAnsi"/>
          <w:sz w:val="22"/>
          <w:szCs w:val="22"/>
        </w:rPr>
        <w:t xml:space="preserve">your </w:t>
      </w:r>
      <w:r w:rsidRPr="00A953F4">
        <w:rPr>
          <w:rFonts w:cstheme="minorHAnsi"/>
          <w:sz w:val="22"/>
          <w:szCs w:val="22"/>
        </w:rPr>
        <w:t xml:space="preserve">management </w:t>
      </w:r>
      <w:r w:rsidR="002D75D9">
        <w:rPr>
          <w:rFonts w:cstheme="minorHAnsi"/>
          <w:sz w:val="22"/>
          <w:szCs w:val="22"/>
        </w:rPr>
        <w:t xml:space="preserve">team </w:t>
      </w:r>
      <w:r w:rsidRPr="00A953F4">
        <w:rPr>
          <w:rFonts w:cstheme="minorHAnsi"/>
          <w:sz w:val="22"/>
          <w:szCs w:val="22"/>
        </w:rPr>
        <w:t>by alleviating the burden of responsibility for employee mental wellbeing. In most instances, managers are not aware of their employees’ personal stresses and life events</w:t>
      </w:r>
      <w:r w:rsidR="002D75D9">
        <w:rPr>
          <w:rFonts w:cstheme="minorHAnsi"/>
          <w:sz w:val="22"/>
          <w:szCs w:val="22"/>
        </w:rPr>
        <w:t xml:space="preserve">, which </w:t>
      </w:r>
      <w:r w:rsidRPr="00A953F4">
        <w:rPr>
          <w:rFonts w:cstheme="minorHAnsi"/>
          <w:sz w:val="22"/>
          <w:szCs w:val="22"/>
        </w:rPr>
        <w:t xml:space="preserve">may impact their ability to perform their job.   </w:t>
      </w:r>
    </w:p>
    <w:p w14:paraId="4BCE8CA3" w14:textId="77777777" w:rsidR="00247C7C" w:rsidRPr="00A953F4" w:rsidRDefault="00247C7C" w:rsidP="00247C7C">
      <w:pPr>
        <w:rPr>
          <w:rFonts w:cstheme="minorHAnsi"/>
          <w:sz w:val="22"/>
          <w:szCs w:val="22"/>
        </w:rPr>
      </w:pPr>
    </w:p>
    <w:p w14:paraId="4DF63543" w14:textId="77777777" w:rsidR="00247C7C" w:rsidRPr="00A953F4" w:rsidRDefault="00247C7C" w:rsidP="00247C7C">
      <w:pPr>
        <w:rPr>
          <w:rFonts w:cstheme="minorHAnsi"/>
          <w:sz w:val="22"/>
          <w:szCs w:val="22"/>
        </w:rPr>
      </w:pPr>
      <w:r w:rsidRPr="00A953F4">
        <w:rPr>
          <w:rFonts w:cstheme="minorHAnsi"/>
          <w:sz w:val="22"/>
          <w:szCs w:val="22"/>
        </w:rPr>
        <w:t>For employees, the interventions provide for the early detection, identification and resolution of workplace and personal problems that are often the cause of reduced productivity in the workplace, including:</w:t>
      </w:r>
    </w:p>
    <w:p w14:paraId="79662254"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anxiety</w:t>
      </w:r>
    </w:p>
    <w:p w14:paraId="5E3FEC4C"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workplace and personal relationships</w:t>
      </w:r>
    </w:p>
    <w:p w14:paraId="5558FC25"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depression</w:t>
      </w:r>
    </w:p>
    <w:p w14:paraId="51CDFDCB"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workplace harassment and bullying</w:t>
      </w:r>
    </w:p>
    <w:p w14:paraId="668E333B"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confidence and self-esteem</w:t>
      </w:r>
    </w:p>
    <w:p w14:paraId="78503A25" w14:textId="7D26F787" w:rsidR="00247C7C" w:rsidRPr="002D75D9" w:rsidRDefault="00247C7C" w:rsidP="00247C7C">
      <w:pPr>
        <w:pStyle w:val="ListParagraph"/>
        <w:numPr>
          <w:ilvl w:val="0"/>
          <w:numId w:val="4"/>
        </w:numPr>
        <w:rPr>
          <w:rFonts w:cstheme="minorHAnsi"/>
          <w:sz w:val="22"/>
          <w:szCs w:val="22"/>
        </w:rPr>
      </w:pPr>
      <w:r w:rsidRPr="00A953F4">
        <w:rPr>
          <w:rFonts w:cstheme="minorHAnsi"/>
          <w:sz w:val="22"/>
          <w:szCs w:val="22"/>
        </w:rPr>
        <w:t>illness and bereavement</w:t>
      </w:r>
      <w:r>
        <w:rPr>
          <w:rFonts w:cstheme="minorHAnsi"/>
          <w:sz w:val="22"/>
          <w:szCs w:val="22"/>
        </w:rPr>
        <w:t>.</w:t>
      </w:r>
      <w:r w:rsidRPr="00A953F4">
        <w:rPr>
          <w:rFonts w:cstheme="minorHAnsi"/>
          <w:sz w:val="22"/>
          <w:szCs w:val="22"/>
        </w:rPr>
        <w:t xml:space="preserve"> </w:t>
      </w:r>
    </w:p>
    <w:p w14:paraId="5AF2EC6E" w14:textId="77777777" w:rsidR="002D75D9" w:rsidRPr="002D75D9" w:rsidRDefault="002D75D9" w:rsidP="002D75D9">
      <w:pPr>
        <w:rPr>
          <w:rFonts w:cstheme="minorHAnsi"/>
          <w:sz w:val="22"/>
          <w:szCs w:val="22"/>
        </w:rPr>
      </w:pPr>
    </w:p>
    <w:p w14:paraId="38D383DF" w14:textId="77777777" w:rsidR="00247C7C" w:rsidRPr="00790E3E" w:rsidRDefault="00247C7C" w:rsidP="00247C7C">
      <w:pPr>
        <w:pStyle w:val="Heading1"/>
      </w:pPr>
      <w:bookmarkStart w:id="2" w:name="_Toc95392479"/>
      <w:r w:rsidRPr="00790E3E">
        <w:t>Services</w:t>
      </w:r>
      <w:bookmarkEnd w:id="2"/>
      <w:r w:rsidRPr="00790E3E">
        <w:t xml:space="preserve"> </w:t>
      </w:r>
    </w:p>
    <w:p w14:paraId="2576C12E" w14:textId="614A43D8" w:rsidR="00247C7C" w:rsidRPr="00A953F4" w:rsidRDefault="00696957" w:rsidP="00247C7C">
      <w:pPr>
        <w:rPr>
          <w:rFonts w:cstheme="minorHAnsi"/>
          <w:sz w:val="22"/>
          <w:szCs w:val="22"/>
        </w:rPr>
      </w:pPr>
      <w:r>
        <w:rPr>
          <w:rFonts w:cstheme="minorHAnsi"/>
          <w:sz w:val="22"/>
          <w:szCs w:val="22"/>
        </w:rPr>
        <w:t>TLC EAP</w:t>
      </w:r>
      <w:r w:rsidR="00247C7C" w:rsidRPr="00A953F4">
        <w:rPr>
          <w:rFonts w:cstheme="minorHAnsi"/>
          <w:sz w:val="22"/>
          <w:szCs w:val="22"/>
        </w:rPr>
        <w:t xml:space="preserve"> can develop a</w:t>
      </w:r>
      <w:r w:rsidR="00247C7C">
        <w:rPr>
          <w:rFonts w:cstheme="minorHAnsi"/>
          <w:sz w:val="22"/>
          <w:szCs w:val="22"/>
        </w:rPr>
        <w:t>n EAP</w:t>
      </w:r>
      <w:r w:rsidR="00247C7C" w:rsidRPr="00A953F4">
        <w:rPr>
          <w:rFonts w:cstheme="minorHAnsi"/>
          <w:sz w:val="22"/>
          <w:szCs w:val="22"/>
        </w:rPr>
        <w:t xml:space="preserve"> package to support your </w:t>
      </w:r>
      <w:proofErr w:type="spellStart"/>
      <w:r w:rsidR="00247C7C" w:rsidRPr="00A953F4">
        <w:rPr>
          <w:rFonts w:cstheme="minorHAnsi"/>
          <w:sz w:val="22"/>
          <w:szCs w:val="22"/>
        </w:rPr>
        <w:t>organi</w:t>
      </w:r>
      <w:r>
        <w:rPr>
          <w:rFonts w:cstheme="minorHAnsi"/>
          <w:sz w:val="22"/>
          <w:szCs w:val="22"/>
        </w:rPr>
        <w:t>s</w:t>
      </w:r>
      <w:r w:rsidR="00247C7C" w:rsidRPr="00A953F4">
        <w:rPr>
          <w:rFonts w:cstheme="minorHAnsi"/>
          <w:sz w:val="22"/>
          <w:szCs w:val="22"/>
        </w:rPr>
        <w:t>ation’s</w:t>
      </w:r>
      <w:proofErr w:type="spellEnd"/>
      <w:r w:rsidR="00247C7C" w:rsidRPr="00A953F4">
        <w:rPr>
          <w:rFonts w:cstheme="minorHAnsi"/>
          <w:sz w:val="22"/>
          <w:szCs w:val="22"/>
        </w:rPr>
        <w:t xml:space="preserve"> particular needs. Services can be made available to: </w:t>
      </w:r>
    </w:p>
    <w:p w14:paraId="57DDB9E8" w14:textId="77777777" w:rsidR="00247C7C" w:rsidRPr="00A953F4" w:rsidRDefault="00247C7C" w:rsidP="00247C7C">
      <w:pPr>
        <w:pStyle w:val="ListParagraph"/>
        <w:numPr>
          <w:ilvl w:val="0"/>
          <w:numId w:val="4"/>
        </w:numPr>
        <w:rPr>
          <w:rFonts w:cstheme="minorHAnsi"/>
          <w:sz w:val="22"/>
          <w:szCs w:val="22"/>
        </w:rPr>
      </w:pPr>
      <w:r>
        <w:rPr>
          <w:rFonts w:cstheme="minorHAnsi"/>
          <w:sz w:val="22"/>
          <w:szCs w:val="22"/>
        </w:rPr>
        <w:t>E</w:t>
      </w:r>
      <w:r w:rsidRPr="00A953F4">
        <w:rPr>
          <w:rFonts w:cstheme="minorHAnsi"/>
          <w:sz w:val="22"/>
          <w:szCs w:val="22"/>
        </w:rPr>
        <w:t>mployees only</w:t>
      </w:r>
    </w:p>
    <w:p w14:paraId="7031DBF6" w14:textId="77777777" w:rsidR="00247C7C" w:rsidRPr="00A953F4" w:rsidRDefault="00247C7C" w:rsidP="00247C7C">
      <w:pPr>
        <w:pStyle w:val="ListParagraph"/>
        <w:numPr>
          <w:ilvl w:val="0"/>
          <w:numId w:val="4"/>
        </w:numPr>
        <w:rPr>
          <w:rFonts w:cstheme="minorHAnsi"/>
          <w:sz w:val="22"/>
          <w:szCs w:val="22"/>
        </w:rPr>
      </w:pPr>
      <w:r>
        <w:rPr>
          <w:rFonts w:cstheme="minorHAnsi"/>
          <w:sz w:val="22"/>
          <w:szCs w:val="22"/>
        </w:rPr>
        <w:t>E</w:t>
      </w:r>
      <w:r w:rsidRPr="00A953F4">
        <w:rPr>
          <w:rFonts w:cstheme="minorHAnsi"/>
          <w:sz w:val="22"/>
          <w:szCs w:val="22"/>
        </w:rPr>
        <w:t>mployees and their immediate family members.</w:t>
      </w:r>
    </w:p>
    <w:p w14:paraId="43D04EAC" w14:textId="77777777" w:rsidR="00247C7C" w:rsidRPr="00A953F4" w:rsidRDefault="00247C7C" w:rsidP="00247C7C">
      <w:pPr>
        <w:rPr>
          <w:rFonts w:cstheme="minorHAnsi"/>
          <w:sz w:val="22"/>
          <w:szCs w:val="22"/>
        </w:rPr>
      </w:pPr>
    </w:p>
    <w:p w14:paraId="29670250" w14:textId="77777777" w:rsidR="00247C7C" w:rsidRPr="00A953F4" w:rsidRDefault="00247C7C" w:rsidP="00247C7C">
      <w:pPr>
        <w:rPr>
          <w:rFonts w:cstheme="minorHAnsi"/>
          <w:sz w:val="22"/>
          <w:szCs w:val="22"/>
        </w:rPr>
      </w:pPr>
      <w:r w:rsidRPr="00A953F4">
        <w:rPr>
          <w:rFonts w:cstheme="minorHAnsi"/>
          <w:sz w:val="22"/>
          <w:szCs w:val="22"/>
        </w:rPr>
        <w:t xml:space="preserve">Counselling services offered include:  </w:t>
      </w:r>
    </w:p>
    <w:p w14:paraId="6FD08B21"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 xml:space="preserve">Crisis support </w:t>
      </w:r>
    </w:p>
    <w:p w14:paraId="2E76698D"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Personal counselling</w:t>
      </w:r>
    </w:p>
    <w:p w14:paraId="0FBC03BE"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Relationship counselling</w:t>
      </w:r>
    </w:p>
    <w:p w14:paraId="3AE8485F" w14:textId="77777777" w:rsidR="00247C7C" w:rsidRDefault="00247C7C" w:rsidP="00247C7C">
      <w:pPr>
        <w:pStyle w:val="ListParagraph"/>
        <w:numPr>
          <w:ilvl w:val="0"/>
          <w:numId w:val="4"/>
        </w:numPr>
        <w:rPr>
          <w:rFonts w:cstheme="minorHAnsi"/>
          <w:sz w:val="22"/>
          <w:szCs w:val="22"/>
        </w:rPr>
      </w:pPr>
      <w:r w:rsidRPr="00A953F4">
        <w:rPr>
          <w:rFonts w:cstheme="minorHAnsi"/>
          <w:sz w:val="22"/>
          <w:szCs w:val="22"/>
        </w:rPr>
        <w:t>Executive coaching</w:t>
      </w:r>
    </w:p>
    <w:p w14:paraId="23F9571C" w14:textId="76AD1BF5" w:rsidR="00F92C26" w:rsidRPr="00A953F4" w:rsidRDefault="00F92C26" w:rsidP="00247C7C">
      <w:pPr>
        <w:pStyle w:val="ListParagraph"/>
        <w:numPr>
          <w:ilvl w:val="0"/>
          <w:numId w:val="4"/>
        </w:numPr>
        <w:rPr>
          <w:rFonts w:cstheme="minorHAnsi"/>
          <w:sz w:val="22"/>
          <w:szCs w:val="22"/>
        </w:rPr>
      </w:pPr>
      <w:r>
        <w:rPr>
          <w:rFonts w:cstheme="minorHAnsi"/>
          <w:sz w:val="22"/>
          <w:szCs w:val="22"/>
        </w:rPr>
        <w:t>Financial Coaching</w:t>
      </w:r>
    </w:p>
    <w:p w14:paraId="7C2D2EC3" w14:textId="77777777" w:rsidR="00247C7C" w:rsidRPr="00A953F4" w:rsidRDefault="00247C7C" w:rsidP="00247C7C">
      <w:pPr>
        <w:pStyle w:val="ListParagraph"/>
        <w:numPr>
          <w:ilvl w:val="0"/>
          <w:numId w:val="4"/>
        </w:numPr>
        <w:rPr>
          <w:rFonts w:cstheme="minorHAnsi"/>
          <w:sz w:val="22"/>
          <w:szCs w:val="22"/>
        </w:rPr>
      </w:pPr>
      <w:r w:rsidRPr="00A953F4">
        <w:rPr>
          <w:rFonts w:cstheme="minorHAnsi"/>
          <w:sz w:val="22"/>
          <w:szCs w:val="22"/>
        </w:rPr>
        <w:t xml:space="preserve">Tailored workshops. </w:t>
      </w:r>
    </w:p>
    <w:p w14:paraId="2741202D" w14:textId="77777777" w:rsidR="00F92C26" w:rsidRDefault="00F92C26" w:rsidP="002D75D9">
      <w:pPr>
        <w:rPr>
          <w:rFonts w:cstheme="minorHAnsi"/>
          <w:sz w:val="22"/>
          <w:szCs w:val="22"/>
        </w:rPr>
      </w:pPr>
    </w:p>
    <w:p w14:paraId="38D2ACFB" w14:textId="77777777" w:rsidR="00F92C26" w:rsidRDefault="00F92C26" w:rsidP="002D75D9">
      <w:pPr>
        <w:rPr>
          <w:rFonts w:cstheme="minorHAnsi"/>
          <w:sz w:val="22"/>
          <w:szCs w:val="22"/>
        </w:rPr>
      </w:pPr>
      <w:r>
        <w:rPr>
          <w:rFonts w:cstheme="minorHAnsi"/>
          <w:sz w:val="22"/>
          <w:szCs w:val="22"/>
        </w:rPr>
        <w:t xml:space="preserve">Sessions are predominately done online, and accessible from anywhere. </w:t>
      </w:r>
    </w:p>
    <w:p w14:paraId="4A715729" w14:textId="79C60595" w:rsidR="00247C7C" w:rsidRPr="00A953F4" w:rsidRDefault="00F92C26" w:rsidP="002D75D9">
      <w:pPr>
        <w:rPr>
          <w:rFonts w:cstheme="minorHAnsi"/>
          <w:sz w:val="22"/>
          <w:szCs w:val="22"/>
        </w:rPr>
      </w:pPr>
      <w:r>
        <w:rPr>
          <w:rFonts w:cstheme="minorHAnsi"/>
          <w:sz w:val="22"/>
          <w:szCs w:val="22"/>
        </w:rPr>
        <w:t xml:space="preserve">All attempts will be made to accommodate face to face session where requested. </w:t>
      </w:r>
      <w:r w:rsidR="002D75D9">
        <w:rPr>
          <w:rFonts w:cstheme="minorHAnsi"/>
          <w:sz w:val="22"/>
          <w:szCs w:val="22"/>
        </w:rPr>
        <w:br w:type="page"/>
      </w:r>
    </w:p>
    <w:p w14:paraId="09F85901" w14:textId="77777777" w:rsidR="00247C7C" w:rsidRPr="00790E3E" w:rsidRDefault="00247C7C" w:rsidP="00247C7C">
      <w:pPr>
        <w:pStyle w:val="Heading1"/>
      </w:pPr>
      <w:bookmarkStart w:id="3" w:name="_Toc95392480"/>
      <w:r w:rsidRPr="00790E3E">
        <w:lastRenderedPageBreak/>
        <w:t>How does it work?</w:t>
      </w:r>
      <w:bookmarkEnd w:id="3"/>
    </w:p>
    <w:p w14:paraId="177B2314" w14:textId="6FD39CF2" w:rsidR="00247C7C" w:rsidRPr="00A953F4" w:rsidRDefault="00247C7C" w:rsidP="00247C7C">
      <w:pPr>
        <w:rPr>
          <w:rFonts w:cstheme="minorHAnsi"/>
          <w:sz w:val="22"/>
          <w:szCs w:val="22"/>
        </w:rPr>
      </w:pPr>
      <w:r w:rsidRPr="00A953F4">
        <w:rPr>
          <w:rFonts w:cstheme="minorHAnsi"/>
          <w:sz w:val="22"/>
          <w:szCs w:val="22"/>
        </w:rPr>
        <w:t xml:space="preserve">One-on-one counselling </w:t>
      </w:r>
      <w:r w:rsidR="002D75D9">
        <w:rPr>
          <w:rFonts w:cstheme="minorHAnsi"/>
          <w:sz w:val="22"/>
          <w:szCs w:val="22"/>
        </w:rPr>
        <w:t>and</w:t>
      </w:r>
      <w:r w:rsidR="00F92C26">
        <w:rPr>
          <w:rFonts w:cstheme="minorHAnsi"/>
          <w:sz w:val="22"/>
          <w:szCs w:val="22"/>
        </w:rPr>
        <w:t xml:space="preserve"> </w:t>
      </w:r>
      <w:r w:rsidRPr="00A953F4">
        <w:rPr>
          <w:rFonts w:cstheme="minorHAnsi"/>
          <w:sz w:val="22"/>
          <w:szCs w:val="22"/>
        </w:rPr>
        <w:t>coaching</w:t>
      </w:r>
      <w:r w:rsidR="00F92C26">
        <w:rPr>
          <w:rFonts w:cstheme="minorHAnsi"/>
          <w:sz w:val="22"/>
          <w:szCs w:val="22"/>
        </w:rPr>
        <w:t xml:space="preserve"> sessions</w:t>
      </w:r>
      <w:r w:rsidRPr="00A953F4">
        <w:rPr>
          <w:rFonts w:cstheme="minorHAnsi"/>
          <w:sz w:val="22"/>
          <w:szCs w:val="22"/>
        </w:rPr>
        <w:t xml:space="preserve"> </w:t>
      </w:r>
      <w:r w:rsidR="002D75D9" w:rsidRPr="00A953F4">
        <w:rPr>
          <w:rFonts w:cstheme="minorHAnsi"/>
          <w:sz w:val="22"/>
          <w:szCs w:val="22"/>
        </w:rPr>
        <w:t>are</w:t>
      </w:r>
      <w:r w:rsidRPr="00A953F4">
        <w:rPr>
          <w:rFonts w:cstheme="minorHAnsi"/>
          <w:sz w:val="22"/>
          <w:szCs w:val="22"/>
        </w:rPr>
        <w:t xml:space="preserve"> available to employees on </w:t>
      </w:r>
      <w:r>
        <w:rPr>
          <w:rFonts w:cstheme="minorHAnsi"/>
          <w:sz w:val="22"/>
          <w:szCs w:val="22"/>
        </w:rPr>
        <w:t xml:space="preserve">an </w:t>
      </w:r>
      <w:r w:rsidRPr="00A953F4">
        <w:rPr>
          <w:rFonts w:cstheme="minorHAnsi"/>
          <w:sz w:val="22"/>
          <w:szCs w:val="22"/>
        </w:rPr>
        <w:t xml:space="preserve">as needed basis, so your business only pays per </w:t>
      </w:r>
      <w:r w:rsidR="00572016">
        <w:rPr>
          <w:rFonts w:cstheme="minorHAnsi"/>
          <w:sz w:val="22"/>
          <w:szCs w:val="22"/>
        </w:rPr>
        <w:t>session booked</w:t>
      </w:r>
      <w:r w:rsidRPr="00A953F4">
        <w:rPr>
          <w:rFonts w:cstheme="minorHAnsi"/>
          <w:sz w:val="22"/>
          <w:szCs w:val="22"/>
        </w:rPr>
        <w:t xml:space="preserve">. There are </w:t>
      </w:r>
      <w:r w:rsidRPr="002D75D9">
        <w:rPr>
          <w:rFonts w:cstheme="minorHAnsi"/>
          <w:b/>
          <w:bCs/>
          <w:sz w:val="22"/>
          <w:szCs w:val="22"/>
        </w:rPr>
        <w:t>no</w:t>
      </w:r>
      <w:r w:rsidRPr="00A953F4">
        <w:rPr>
          <w:rFonts w:cstheme="minorHAnsi"/>
          <w:sz w:val="22"/>
          <w:szCs w:val="22"/>
        </w:rPr>
        <w:t xml:space="preserve"> retainers or </w:t>
      </w:r>
      <w:r w:rsidR="00994132">
        <w:rPr>
          <w:rFonts w:cstheme="minorHAnsi"/>
          <w:sz w:val="22"/>
          <w:szCs w:val="22"/>
        </w:rPr>
        <w:t xml:space="preserve">subscription </w:t>
      </w:r>
      <w:r w:rsidRPr="00A953F4">
        <w:rPr>
          <w:rFonts w:cstheme="minorHAnsi"/>
          <w:sz w:val="22"/>
          <w:szCs w:val="22"/>
        </w:rPr>
        <w:t>fees</w:t>
      </w:r>
      <w:r w:rsidR="00F92C26">
        <w:rPr>
          <w:rFonts w:cstheme="minorHAnsi"/>
          <w:sz w:val="22"/>
          <w:szCs w:val="22"/>
        </w:rPr>
        <w:t xml:space="preserve"> for businesses under 50 staff. </w:t>
      </w:r>
    </w:p>
    <w:p w14:paraId="69FD7414" w14:textId="77777777" w:rsidR="00247C7C" w:rsidRPr="00A953F4" w:rsidRDefault="00247C7C" w:rsidP="00247C7C">
      <w:pPr>
        <w:rPr>
          <w:rFonts w:cstheme="minorHAnsi"/>
          <w:sz w:val="22"/>
          <w:szCs w:val="22"/>
        </w:rPr>
      </w:pPr>
    </w:p>
    <w:p w14:paraId="3194EDF7" w14:textId="6D3FEB11" w:rsidR="00247C7C" w:rsidRDefault="00247C7C" w:rsidP="00247C7C">
      <w:pPr>
        <w:rPr>
          <w:rFonts w:cstheme="minorHAnsi"/>
          <w:sz w:val="22"/>
          <w:szCs w:val="22"/>
        </w:rPr>
      </w:pPr>
      <w:r w:rsidRPr="00A953F4">
        <w:rPr>
          <w:rFonts w:cstheme="minorHAnsi"/>
          <w:sz w:val="22"/>
          <w:szCs w:val="22"/>
        </w:rPr>
        <w:t xml:space="preserve">Employees are offered </w:t>
      </w:r>
      <w:r>
        <w:rPr>
          <w:rFonts w:cstheme="minorHAnsi"/>
          <w:sz w:val="22"/>
          <w:szCs w:val="22"/>
        </w:rPr>
        <w:t xml:space="preserve">blocks of three to six </w:t>
      </w:r>
      <w:r w:rsidRPr="00A953F4">
        <w:rPr>
          <w:rFonts w:cstheme="minorHAnsi"/>
          <w:sz w:val="22"/>
          <w:szCs w:val="22"/>
        </w:rPr>
        <w:t>one-hour sessions per 12-month period. Sessions can be booked voluntarily by employees</w:t>
      </w:r>
      <w:r w:rsidR="00F92C26">
        <w:rPr>
          <w:rFonts w:cstheme="minorHAnsi"/>
          <w:sz w:val="22"/>
          <w:szCs w:val="22"/>
        </w:rPr>
        <w:t xml:space="preserve"> and or recommended by management. </w:t>
      </w:r>
    </w:p>
    <w:p w14:paraId="68AB39F5" w14:textId="77777777" w:rsidR="00F92C26" w:rsidRPr="00A953F4" w:rsidRDefault="00F92C26" w:rsidP="00247C7C">
      <w:pPr>
        <w:rPr>
          <w:rFonts w:cstheme="minorHAnsi"/>
          <w:sz w:val="22"/>
          <w:szCs w:val="22"/>
        </w:rPr>
      </w:pPr>
    </w:p>
    <w:p w14:paraId="3979F84B" w14:textId="77777777" w:rsidR="00247C7C" w:rsidRDefault="00247C7C" w:rsidP="00247C7C">
      <w:pPr>
        <w:rPr>
          <w:rFonts w:cstheme="minorHAnsi"/>
          <w:sz w:val="22"/>
          <w:szCs w:val="22"/>
        </w:rPr>
      </w:pPr>
      <w:r w:rsidRPr="00A953F4">
        <w:rPr>
          <w:rFonts w:cstheme="minorHAnsi"/>
          <w:sz w:val="22"/>
          <w:szCs w:val="22"/>
        </w:rPr>
        <w:t>All voluntary counselling is anonymous, and all information provided to the counsellor is confidential.</w:t>
      </w:r>
    </w:p>
    <w:p w14:paraId="1B716111" w14:textId="77777777" w:rsidR="00FC0F74" w:rsidRDefault="00FC0F74" w:rsidP="00247C7C">
      <w:pPr>
        <w:rPr>
          <w:rFonts w:cstheme="minorHAnsi"/>
          <w:sz w:val="22"/>
          <w:szCs w:val="22"/>
        </w:rPr>
      </w:pPr>
    </w:p>
    <w:p w14:paraId="54AB8D52" w14:textId="4B47EFC4" w:rsidR="00FC0F74" w:rsidRPr="00A953F4" w:rsidRDefault="00FC0F74" w:rsidP="00247C7C">
      <w:pPr>
        <w:rPr>
          <w:rFonts w:cstheme="minorHAnsi"/>
          <w:sz w:val="22"/>
          <w:szCs w:val="22"/>
        </w:rPr>
      </w:pPr>
      <w:r>
        <w:rPr>
          <w:rFonts w:cstheme="minorHAnsi"/>
          <w:sz w:val="22"/>
          <w:szCs w:val="22"/>
        </w:rPr>
        <w:t xml:space="preserve">In most instances an appointment will be made available to a client request within 4 days from point  of contact. </w:t>
      </w:r>
    </w:p>
    <w:p w14:paraId="02CEB362" w14:textId="0F5B4029" w:rsidR="00247C7C" w:rsidRPr="00A953F4" w:rsidRDefault="00247C7C" w:rsidP="00247C7C">
      <w:pPr>
        <w:rPr>
          <w:rFonts w:cstheme="minorHAnsi"/>
          <w:sz w:val="22"/>
          <w:szCs w:val="22"/>
        </w:rPr>
      </w:pPr>
    </w:p>
    <w:p w14:paraId="4EC47504" w14:textId="77777777" w:rsidR="00247C7C" w:rsidRPr="00A953F4" w:rsidRDefault="00247C7C" w:rsidP="00247C7C">
      <w:pPr>
        <w:rPr>
          <w:rFonts w:cstheme="minorHAnsi"/>
          <w:sz w:val="22"/>
          <w:szCs w:val="22"/>
        </w:rPr>
      </w:pPr>
    </w:p>
    <w:p w14:paraId="75FB0C6D" w14:textId="452FFC2D" w:rsidR="002D75D9" w:rsidRPr="00A953F4" w:rsidRDefault="00F92C26" w:rsidP="002D75D9">
      <w:pPr>
        <w:rPr>
          <w:rFonts w:cstheme="minorHAnsi"/>
          <w:sz w:val="22"/>
          <w:szCs w:val="22"/>
        </w:rPr>
      </w:pPr>
      <w:r>
        <w:rPr>
          <w:rFonts w:cstheme="minorHAnsi"/>
          <w:sz w:val="22"/>
          <w:szCs w:val="22"/>
        </w:rPr>
        <w:t xml:space="preserve">TLC EAP services </w:t>
      </w:r>
      <w:r w:rsidR="002D75D9">
        <w:rPr>
          <w:rFonts w:cstheme="minorHAnsi"/>
          <w:sz w:val="22"/>
          <w:szCs w:val="22"/>
        </w:rPr>
        <w:t>will deliver a</w:t>
      </w:r>
      <w:r w:rsidR="002D75D9" w:rsidRPr="00A953F4">
        <w:rPr>
          <w:rFonts w:cstheme="minorHAnsi"/>
          <w:sz w:val="22"/>
          <w:szCs w:val="22"/>
        </w:rPr>
        <w:t>n employee onboarding and information session at a convenient time</w:t>
      </w:r>
      <w:r w:rsidR="002D75D9">
        <w:rPr>
          <w:rFonts w:cstheme="minorHAnsi"/>
          <w:sz w:val="22"/>
          <w:szCs w:val="22"/>
        </w:rPr>
        <w:t xml:space="preserve"> at commencement of the contract and annually thereafter</w:t>
      </w:r>
      <w:r w:rsidR="002D75D9" w:rsidRPr="00A953F4">
        <w:rPr>
          <w:rFonts w:cstheme="minorHAnsi"/>
          <w:sz w:val="22"/>
          <w:szCs w:val="22"/>
        </w:rPr>
        <w:t xml:space="preserve">. </w:t>
      </w:r>
    </w:p>
    <w:p w14:paraId="3B18A357" w14:textId="77777777" w:rsidR="002D75D9" w:rsidRPr="00A953F4" w:rsidRDefault="002D75D9" w:rsidP="002D75D9">
      <w:pPr>
        <w:rPr>
          <w:rFonts w:cstheme="minorHAnsi"/>
          <w:sz w:val="22"/>
          <w:szCs w:val="22"/>
        </w:rPr>
      </w:pPr>
    </w:p>
    <w:p w14:paraId="61CA000E" w14:textId="77777777" w:rsidR="00247C7C" w:rsidRPr="00790E3E" w:rsidRDefault="00247C7C" w:rsidP="00247C7C">
      <w:pPr>
        <w:pStyle w:val="Heading1"/>
      </w:pPr>
      <w:bookmarkStart w:id="4" w:name="_Toc95392481"/>
      <w:r w:rsidRPr="00790E3E">
        <w:t>Pricing</w:t>
      </w:r>
      <w:bookmarkEnd w:id="4"/>
    </w:p>
    <w:p w14:paraId="1D71159F" w14:textId="6466B9FE" w:rsidR="00247C7C" w:rsidRDefault="00247C7C" w:rsidP="00247C7C">
      <w:pPr>
        <w:rPr>
          <w:rFonts w:cstheme="minorHAnsi"/>
          <w:sz w:val="22"/>
          <w:szCs w:val="22"/>
        </w:rPr>
      </w:pPr>
      <w:r>
        <w:rPr>
          <w:rFonts w:cstheme="minorHAnsi"/>
          <w:sz w:val="22"/>
          <w:szCs w:val="22"/>
        </w:rPr>
        <w:t xml:space="preserve">Fees are dependent on the agreed package and will be provided with the Services Agreement. In general, the fee structure will be based on: </w:t>
      </w:r>
    </w:p>
    <w:p w14:paraId="0C68BB6A" w14:textId="45CBB048" w:rsidR="0055412D" w:rsidRPr="00F92C26" w:rsidRDefault="00247C7C" w:rsidP="00F92C26">
      <w:pPr>
        <w:pStyle w:val="ListParagraph"/>
        <w:numPr>
          <w:ilvl w:val="0"/>
          <w:numId w:val="4"/>
        </w:numPr>
        <w:rPr>
          <w:rFonts w:cstheme="minorHAnsi"/>
          <w:sz w:val="22"/>
          <w:szCs w:val="22"/>
        </w:rPr>
      </w:pPr>
      <w:r>
        <w:rPr>
          <w:rFonts w:cstheme="minorHAnsi"/>
          <w:sz w:val="22"/>
          <w:szCs w:val="22"/>
        </w:rPr>
        <w:t xml:space="preserve">a </w:t>
      </w:r>
      <w:r w:rsidR="00F92C26">
        <w:rPr>
          <w:rFonts w:cstheme="minorHAnsi"/>
          <w:sz w:val="22"/>
          <w:szCs w:val="22"/>
        </w:rPr>
        <w:t>flat rate of $200 plus GST per session</w:t>
      </w:r>
    </w:p>
    <w:p w14:paraId="055DC8CD" w14:textId="08DD3D0D" w:rsidR="0055412D" w:rsidRPr="0055412D" w:rsidRDefault="00F92C26" w:rsidP="00572016">
      <w:pPr>
        <w:pStyle w:val="ListParagraph"/>
        <w:numPr>
          <w:ilvl w:val="0"/>
          <w:numId w:val="4"/>
        </w:numPr>
        <w:rPr>
          <w:rFonts w:cstheme="minorHAnsi"/>
          <w:sz w:val="22"/>
          <w:szCs w:val="22"/>
        </w:rPr>
      </w:pPr>
      <w:r>
        <w:rPr>
          <w:rFonts w:cstheme="minorHAnsi"/>
          <w:sz w:val="22"/>
          <w:szCs w:val="22"/>
        </w:rPr>
        <w:t xml:space="preserve">if required, </w:t>
      </w:r>
      <w:r w:rsidR="0055412D" w:rsidRPr="003A293C">
        <w:rPr>
          <w:rFonts w:cstheme="minorHAnsi"/>
          <w:sz w:val="22"/>
          <w:szCs w:val="22"/>
        </w:rPr>
        <w:t xml:space="preserve">further sessions may be arranged, with management </w:t>
      </w:r>
      <w:r w:rsidRPr="003A293C">
        <w:rPr>
          <w:rFonts w:cstheme="minorHAnsi"/>
          <w:sz w:val="22"/>
          <w:szCs w:val="22"/>
        </w:rPr>
        <w:t>approval.</w:t>
      </w:r>
    </w:p>
    <w:p w14:paraId="19060D3A" w14:textId="77777777" w:rsidR="0055412D" w:rsidRDefault="0055412D" w:rsidP="00572016"/>
    <w:p w14:paraId="46DC1FE9" w14:textId="6A92A42D" w:rsidR="00572016" w:rsidRPr="00A953F4" w:rsidRDefault="00572016" w:rsidP="00572016">
      <w:pPr>
        <w:rPr>
          <w:rFonts w:cstheme="minorHAnsi"/>
          <w:sz w:val="22"/>
          <w:szCs w:val="22"/>
        </w:rPr>
      </w:pPr>
      <w:r>
        <w:rPr>
          <w:rFonts w:cstheme="minorHAnsi"/>
          <w:sz w:val="22"/>
          <w:szCs w:val="22"/>
        </w:rPr>
        <w:t>You will</w:t>
      </w:r>
      <w:r w:rsidRPr="00A953F4">
        <w:rPr>
          <w:rFonts w:cstheme="minorHAnsi"/>
          <w:sz w:val="22"/>
          <w:szCs w:val="22"/>
        </w:rPr>
        <w:t xml:space="preserve"> only pay per </w:t>
      </w:r>
      <w:r>
        <w:rPr>
          <w:rFonts w:cstheme="minorHAnsi"/>
          <w:sz w:val="22"/>
          <w:szCs w:val="22"/>
        </w:rPr>
        <w:t>session booked</w:t>
      </w:r>
      <w:r w:rsidRPr="00A953F4">
        <w:rPr>
          <w:rFonts w:cstheme="minorHAnsi"/>
          <w:sz w:val="22"/>
          <w:szCs w:val="22"/>
        </w:rPr>
        <w:t xml:space="preserve">. There are </w:t>
      </w:r>
      <w:r w:rsidRPr="002D75D9">
        <w:rPr>
          <w:rFonts w:cstheme="minorHAnsi"/>
          <w:b/>
          <w:bCs/>
          <w:sz w:val="22"/>
          <w:szCs w:val="22"/>
        </w:rPr>
        <w:t>no</w:t>
      </w:r>
      <w:r w:rsidRPr="00A953F4">
        <w:rPr>
          <w:rFonts w:cstheme="minorHAnsi"/>
          <w:sz w:val="22"/>
          <w:szCs w:val="22"/>
        </w:rPr>
        <w:t xml:space="preserve"> retainers or </w:t>
      </w:r>
      <w:r>
        <w:rPr>
          <w:rFonts w:cstheme="minorHAnsi"/>
          <w:sz w:val="22"/>
          <w:szCs w:val="22"/>
        </w:rPr>
        <w:t xml:space="preserve">subscription </w:t>
      </w:r>
      <w:r w:rsidRPr="00A953F4">
        <w:rPr>
          <w:rFonts w:cstheme="minorHAnsi"/>
          <w:sz w:val="22"/>
          <w:szCs w:val="22"/>
        </w:rPr>
        <w:t>fees</w:t>
      </w:r>
      <w:r w:rsidR="00F92C26">
        <w:rPr>
          <w:rFonts w:cstheme="minorHAnsi"/>
          <w:sz w:val="22"/>
          <w:szCs w:val="22"/>
        </w:rPr>
        <w:t xml:space="preserve"> for businesses with less that 50 staff. </w:t>
      </w:r>
    </w:p>
    <w:p w14:paraId="002B6387" w14:textId="77777777" w:rsidR="00572016" w:rsidRDefault="00572016" w:rsidP="00247C7C">
      <w:pPr>
        <w:rPr>
          <w:rFonts w:cstheme="minorHAnsi"/>
          <w:sz w:val="22"/>
          <w:szCs w:val="22"/>
        </w:rPr>
      </w:pPr>
    </w:p>
    <w:p w14:paraId="3AE060CA" w14:textId="1DF12D79" w:rsidR="00994132" w:rsidRDefault="00994132" w:rsidP="00247C7C">
      <w:pPr>
        <w:rPr>
          <w:rFonts w:cstheme="minorHAnsi"/>
          <w:sz w:val="22"/>
          <w:szCs w:val="22"/>
        </w:rPr>
      </w:pPr>
    </w:p>
    <w:p w14:paraId="4C5BE83F" w14:textId="77777777" w:rsidR="00247C7C" w:rsidRPr="00790E3E" w:rsidRDefault="00247C7C" w:rsidP="00247C7C">
      <w:pPr>
        <w:pStyle w:val="Heading1"/>
      </w:pPr>
      <w:bookmarkStart w:id="5" w:name="_Toc95392482"/>
      <w:r w:rsidRPr="00790E3E">
        <w:t>Next steps</w:t>
      </w:r>
      <w:bookmarkEnd w:id="5"/>
    </w:p>
    <w:p w14:paraId="28E7B03E" w14:textId="77777777" w:rsidR="00FF3253" w:rsidRDefault="00FF3253" w:rsidP="00247C7C">
      <w:pPr>
        <w:rPr>
          <w:rFonts w:cstheme="minorHAnsi"/>
          <w:sz w:val="22"/>
          <w:szCs w:val="22"/>
        </w:rPr>
      </w:pPr>
      <w:r>
        <w:rPr>
          <w:rFonts w:cstheme="minorHAnsi"/>
          <w:sz w:val="22"/>
          <w:szCs w:val="22"/>
        </w:rPr>
        <w:t>Let’s chat!</w:t>
      </w:r>
    </w:p>
    <w:p w14:paraId="337FC62D" w14:textId="77777777" w:rsidR="00FF3253" w:rsidRDefault="00FF3253" w:rsidP="00247C7C">
      <w:pPr>
        <w:rPr>
          <w:rFonts w:cstheme="minorHAnsi"/>
          <w:sz w:val="22"/>
          <w:szCs w:val="22"/>
        </w:rPr>
      </w:pPr>
    </w:p>
    <w:p w14:paraId="2891D107" w14:textId="73FE9876" w:rsidR="00247C7C" w:rsidRPr="00A953F4" w:rsidRDefault="00247C7C" w:rsidP="00247C7C">
      <w:pPr>
        <w:rPr>
          <w:rFonts w:cstheme="minorHAnsi"/>
          <w:sz w:val="22"/>
          <w:szCs w:val="22"/>
        </w:rPr>
      </w:pPr>
      <w:r w:rsidRPr="00845557">
        <w:rPr>
          <w:rFonts w:cstheme="minorHAnsi"/>
          <w:sz w:val="22"/>
          <w:szCs w:val="22"/>
        </w:rPr>
        <w:t xml:space="preserve">Mary </w:t>
      </w:r>
      <w:r>
        <w:rPr>
          <w:rFonts w:cstheme="minorHAnsi"/>
          <w:sz w:val="22"/>
          <w:szCs w:val="22"/>
        </w:rPr>
        <w:t xml:space="preserve">Mackenzie </w:t>
      </w:r>
      <w:r w:rsidRPr="00845557">
        <w:rPr>
          <w:rFonts w:cstheme="minorHAnsi"/>
          <w:sz w:val="22"/>
          <w:szCs w:val="22"/>
        </w:rPr>
        <w:t xml:space="preserve">will be in contact to arrange a time to learn about the </w:t>
      </w:r>
      <w:r>
        <w:rPr>
          <w:rFonts w:cstheme="minorHAnsi"/>
          <w:sz w:val="22"/>
          <w:szCs w:val="22"/>
        </w:rPr>
        <w:t xml:space="preserve">specific </w:t>
      </w:r>
      <w:r w:rsidRPr="00845557">
        <w:rPr>
          <w:rFonts w:cstheme="minorHAnsi"/>
          <w:sz w:val="22"/>
          <w:szCs w:val="22"/>
        </w:rPr>
        <w:t xml:space="preserve">needs of your business and to </w:t>
      </w:r>
      <w:r>
        <w:rPr>
          <w:rFonts w:cstheme="minorHAnsi"/>
          <w:sz w:val="22"/>
          <w:szCs w:val="22"/>
        </w:rPr>
        <w:t>discuss</w:t>
      </w:r>
      <w:r w:rsidRPr="00845557">
        <w:rPr>
          <w:rFonts w:cstheme="minorHAnsi"/>
          <w:sz w:val="22"/>
          <w:szCs w:val="22"/>
        </w:rPr>
        <w:t xml:space="preserve"> a tailored package. </w:t>
      </w:r>
      <w:r>
        <w:rPr>
          <w:rFonts w:cstheme="minorHAnsi"/>
          <w:sz w:val="22"/>
          <w:szCs w:val="22"/>
        </w:rPr>
        <w:t xml:space="preserve">A Services Agreement will then be </w:t>
      </w:r>
      <w:r w:rsidR="00FF3253">
        <w:rPr>
          <w:rFonts w:cstheme="minorHAnsi"/>
          <w:sz w:val="22"/>
          <w:szCs w:val="22"/>
        </w:rPr>
        <w:t>provided for</w:t>
      </w:r>
      <w:r>
        <w:rPr>
          <w:rFonts w:cstheme="minorHAnsi"/>
          <w:sz w:val="22"/>
          <w:szCs w:val="22"/>
        </w:rPr>
        <w:t xml:space="preserve"> your consideration. </w:t>
      </w:r>
    </w:p>
    <w:p w14:paraId="4627EF31" w14:textId="28417CDB" w:rsidR="00247C7C" w:rsidRDefault="00247C7C" w:rsidP="00247C7C"/>
    <w:p w14:paraId="735FA4D0" w14:textId="487E129D" w:rsidR="00FF3253" w:rsidRDefault="00FF3253" w:rsidP="00FF3253">
      <w:pPr>
        <w:pStyle w:val="Heading1"/>
      </w:pPr>
      <w:bookmarkStart w:id="6" w:name="_Toc95392483"/>
      <w:r>
        <w:t>Contacts</w:t>
      </w:r>
      <w:bookmarkEnd w:id="6"/>
    </w:p>
    <w:p w14:paraId="279CF85D" w14:textId="1DEA034B" w:rsidR="00FF3253" w:rsidRDefault="00FF3253" w:rsidP="00FF3253">
      <w:pPr>
        <w:rPr>
          <w:rFonts w:cstheme="minorHAnsi"/>
          <w:sz w:val="22"/>
          <w:szCs w:val="22"/>
        </w:rPr>
      </w:pPr>
      <w:r>
        <w:rPr>
          <w:rFonts w:cstheme="minorHAnsi"/>
          <w:sz w:val="22"/>
          <w:szCs w:val="22"/>
        </w:rPr>
        <w:t>Should you have any questions, don’t hesitate to get in touch with us. Your contact is:</w:t>
      </w:r>
    </w:p>
    <w:p w14:paraId="358D0CE5" w14:textId="7F346CF4" w:rsidR="00FF3253" w:rsidRDefault="00FF3253" w:rsidP="00FF3253">
      <w:pPr>
        <w:rPr>
          <w:rFonts w:cstheme="minorHAnsi"/>
          <w:sz w:val="22"/>
          <w:szCs w:val="22"/>
        </w:rPr>
      </w:pPr>
    </w:p>
    <w:p w14:paraId="5900CE0A" w14:textId="77777777" w:rsidR="00FF3253" w:rsidRPr="00FF3253" w:rsidRDefault="00FF3253" w:rsidP="00FF3253">
      <w:pPr>
        <w:rPr>
          <w:rFonts w:cstheme="minorHAnsi"/>
          <w:b/>
          <w:bCs/>
          <w:color w:val="001B52"/>
          <w:sz w:val="22"/>
          <w:szCs w:val="22"/>
        </w:rPr>
      </w:pPr>
      <w:r w:rsidRPr="00FF3253">
        <w:rPr>
          <w:rFonts w:cstheme="minorHAnsi"/>
          <w:b/>
          <w:bCs/>
          <w:color w:val="001B52"/>
          <w:sz w:val="22"/>
          <w:szCs w:val="22"/>
        </w:rPr>
        <w:t>Mary Mackenzie</w:t>
      </w:r>
    </w:p>
    <w:p w14:paraId="0EED3DDD" w14:textId="3733EDAD" w:rsidR="00FF3253" w:rsidRPr="00A953F4" w:rsidRDefault="00FF3253" w:rsidP="00FF3253">
      <w:pPr>
        <w:rPr>
          <w:rFonts w:cstheme="minorHAnsi"/>
          <w:sz w:val="22"/>
          <w:szCs w:val="22"/>
        </w:rPr>
      </w:pPr>
      <w:r>
        <w:rPr>
          <w:rFonts w:cstheme="minorHAnsi"/>
          <w:sz w:val="22"/>
          <w:szCs w:val="22"/>
        </w:rPr>
        <w:t xml:space="preserve">Mob: </w:t>
      </w:r>
      <w:r>
        <w:rPr>
          <w:rFonts w:cstheme="minorHAnsi"/>
          <w:sz w:val="22"/>
          <w:szCs w:val="22"/>
        </w:rPr>
        <w:tab/>
      </w:r>
      <w:r w:rsidRPr="00A953F4">
        <w:rPr>
          <w:rFonts w:cstheme="minorHAnsi"/>
          <w:sz w:val="22"/>
          <w:szCs w:val="22"/>
        </w:rPr>
        <w:t>0421 231 427</w:t>
      </w:r>
    </w:p>
    <w:p w14:paraId="3E6AEDCC" w14:textId="161C6158" w:rsidR="00FF3253" w:rsidRPr="00A953F4" w:rsidRDefault="00FF3253" w:rsidP="00FF3253">
      <w:pPr>
        <w:rPr>
          <w:rFonts w:cstheme="minorHAnsi"/>
          <w:sz w:val="22"/>
          <w:szCs w:val="22"/>
        </w:rPr>
      </w:pPr>
      <w:r>
        <w:rPr>
          <w:rFonts w:cstheme="minorHAnsi"/>
          <w:sz w:val="22"/>
          <w:szCs w:val="22"/>
        </w:rPr>
        <w:t xml:space="preserve">Email: </w:t>
      </w:r>
      <w:r>
        <w:rPr>
          <w:rFonts w:cstheme="minorHAnsi"/>
          <w:sz w:val="22"/>
          <w:szCs w:val="22"/>
        </w:rPr>
        <w:tab/>
      </w:r>
      <w:r w:rsidRPr="00A953F4">
        <w:rPr>
          <w:rFonts w:cstheme="minorHAnsi"/>
          <w:sz w:val="22"/>
          <w:szCs w:val="22"/>
        </w:rPr>
        <w:t>info@</w:t>
      </w:r>
      <w:r w:rsidR="00F4124D">
        <w:rPr>
          <w:rFonts w:cstheme="minorHAnsi"/>
          <w:sz w:val="22"/>
          <w:szCs w:val="22"/>
        </w:rPr>
        <w:t>tlceap.com.au</w:t>
      </w:r>
    </w:p>
    <w:p w14:paraId="1944BC96" w14:textId="77777777" w:rsidR="00FF3253" w:rsidRPr="00FF3253" w:rsidRDefault="00FF3253" w:rsidP="00FF3253">
      <w:pPr>
        <w:rPr>
          <w:rFonts w:cstheme="minorHAnsi"/>
          <w:sz w:val="22"/>
          <w:szCs w:val="22"/>
        </w:rPr>
      </w:pPr>
    </w:p>
    <w:sectPr w:rsidR="00FF3253" w:rsidRPr="00FF3253" w:rsidSect="00C94DFB">
      <w:footerReference w:type="even" r:id="rId16"/>
      <w:footerReference w:type="default" r:id="rId17"/>
      <w:pgSz w:w="11900" w:h="16840"/>
      <w:pgMar w:top="1440" w:right="1440" w:bottom="1173" w:left="1440" w:header="708" w:footer="1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D5AF" w14:textId="77777777" w:rsidR="00844B8B" w:rsidRDefault="00844B8B" w:rsidP="00311360">
      <w:r>
        <w:separator/>
      </w:r>
    </w:p>
  </w:endnote>
  <w:endnote w:type="continuationSeparator" w:id="0">
    <w:p w14:paraId="2F63B4F3" w14:textId="77777777" w:rsidR="00844B8B" w:rsidRDefault="00844B8B" w:rsidP="0031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638999"/>
      <w:docPartObj>
        <w:docPartGallery w:val="Page Numbers (Bottom of Page)"/>
        <w:docPartUnique/>
      </w:docPartObj>
    </w:sdtPr>
    <w:sdtContent>
      <w:p w14:paraId="4D73EFA4" w14:textId="3CB68D8E" w:rsidR="00EB2DC8" w:rsidRDefault="00EB2DC8" w:rsidP="00F422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71471848"/>
      <w:docPartObj>
        <w:docPartGallery w:val="Page Numbers (Bottom of Page)"/>
        <w:docPartUnique/>
      </w:docPartObj>
    </w:sdtPr>
    <w:sdtContent>
      <w:p w14:paraId="37D37AC7" w14:textId="4C650272" w:rsidR="00E74206" w:rsidRDefault="00E74206" w:rsidP="00F422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501966"/>
      <w:docPartObj>
        <w:docPartGallery w:val="Page Numbers (Bottom of Page)"/>
        <w:docPartUnique/>
      </w:docPartObj>
    </w:sdtPr>
    <w:sdtContent>
      <w:p w14:paraId="44DA6AEF" w14:textId="1D19AD0D" w:rsidR="00311360" w:rsidRDefault="00311360" w:rsidP="00E7420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67D43" w14:textId="77777777" w:rsidR="00311360" w:rsidRDefault="00311360" w:rsidP="003113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B1B4" w14:textId="30D5B484" w:rsidR="00EB2DC8" w:rsidRDefault="00EB2DC8" w:rsidP="00F422C2">
    <w:pPr>
      <w:pStyle w:val="Footer"/>
      <w:framePr w:wrap="none" w:vAnchor="text" w:hAnchor="margin" w:xAlign="center" w:y="1"/>
      <w:rPr>
        <w:rStyle w:val="PageNumber"/>
      </w:rPr>
    </w:pPr>
  </w:p>
  <w:p w14:paraId="06818220" w14:textId="67382184" w:rsidR="00311360" w:rsidRDefault="002576A3" w:rsidP="00311360">
    <w:pPr>
      <w:pStyle w:val="Footer"/>
      <w:ind w:right="360"/>
    </w:pPr>
    <w:r w:rsidRPr="003445C6">
      <w:rPr>
        <w:rFonts w:eastAsia="Times New Roman" w:cstheme="minorHAnsi"/>
        <w:noProof/>
        <w:color w:val="000000" w:themeColor="text1"/>
        <w:sz w:val="28"/>
        <w:szCs w:val="28"/>
        <w:lang w:val="en-AU" w:eastAsia="en-GB"/>
      </w:rPr>
      <w:drawing>
        <wp:anchor distT="0" distB="0" distL="114300" distR="114300" simplePos="0" relativeHeight="251661312" behindDoc="1" locked="0" layoutInCell="1" allowOverlap="1" wp14:anchorId="73EFB651" wp14:editId="639D6FF0">
          <wp:simplePos x="0" y="0"/>
          <wp:positionH relativeFrom="column">
            <wp:posOffset>4051300</wp:posOffset>
          </wp:positionH>
          <wp:positionV relativeFrom="paragraph">
            <wp:posOffset>-3161030</wp:posOffset>
          </wp:positionV>
          <wp:extent cx="3081655" cy="3333750"/>
          <wp:effectExtent l="0" t="0" r="4445" b="6350"/>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
                    <a:alphaModFix amt="20000"/>
                    <a:extLst>
                      <a:ext uri="{28A0092B-C50C-407E-A947-70E740481C1C}">
                        <a14:useLocalDpi xmlns:a14="http://schemas.microsoft.com/office/drawing/2010/main" val="0"/>
                      </a:ext>
                    </a:extLst>
                  </a:blip>
                  <a:srcRect b="7579"/>
                  <a:stretch/>
                </pic:blipFill>
                <pic:spPr bwMode="auto">
                  <a:xfrm>
                    <a:off x="0" y="0"/>
                    <a:ext cx="3081655" cy="333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9782"/>
    </w:tblGrid>
    <w:tr w:rsidR="00311360" w:rsidRPr="0016342B" w14:paraId="3E50FEBE" w14:textId="77777777" w:rsidTr="00311360">
      <w:tc>
        <w:tcPr>
          <w:tcW w:w="9782" w:type="dxa"/>
          <w:shd w:val="clear" w:color="auto" w:fill="009999"/>
        </w:tcPr>
        <w:p w14:paraId="07709B91" w14:textId="49E166F8" w:rsidR="00311360" w:rsidRPr="00311360" w:rsidRDefault="00311360" w:rsidP="00311360">
          <w:pPr>
            <w:spacing w:line="259" w:lineRule="auto"/>
            <w:jc w:val="right"/>
            <w:rPr>
              <w:rFonts w:cstheme="minorHAnsi"/>
              <w:b/>
              <w:bCs/>
              <w:color w:val="FFFFFF" w:themeColor="background1"/>
              <w:sz w:val="20"/>
              <w:szCs w:val="20"/>
            </w:rPr>
          </w:pPr>
        </w:p>
        <w:sdt>
          <w:sdtPr>
            <w:rPr>
              <w:rStyle w:val="PageNumber"/>
            </w:rPr>
            <w:id w:val="-1938129740"/>
            <w:docPartObj>
              <w:docPartGallery w:val="Page Numbers (Bottom of Page)"/>
              <w:docPartUnique/>
            </w:docPartObj>
          </w:sdtPr>
          <w:sdtContent>
            <w:p w14:paraId="18DA7276" w14:textId="11D60434" w:rsidR="00311360" w:rsidRPr="00EB2DC8" w:rsidRDefault="00EB2DC8" w:rsidP="00EB2DC8">
              <w:pPr>
                <w:pStyle w:val="Footer"/>
                <w:jc w:val="center"/>
              </w:pPr>
              <w:r w:rsidRPr="00EB2DC8">
                <w:rPr>
                  <w:rStyle w:val="PageNumber"/>
                  <w:color w:val="FFFFFF" w:themeColor="background1"/>
                  <w:sz w:val="20"/>
                  <w:szCs w:val="20"/>
                </w:rPr>
                <w:fldChar w:fldCharType="begin"/>
              </w:r>
              <w:r w:rsidRPr="00EB2DC8">
                <w:rPr>
                  <w:rStyle w:val="PageNumber"/>
                  <w:color w:val="FFFFFF" w:themeColor="background1"/>
                  <w:sz w:val="20"/>
                  <w:szCs w:val="20"/>
                </w:rPr>
                <w:instrText xml:space="preserve"> PAGE </w:instrText>
              </w:r>
              <w:r w:rsidRPr="00EB2DC8">
                <w:rPr>
                  <w:rStyle w:val="PageNumber"/>
                  <w:color w:val="FFFFFF" w:themeColor="background1"/>
                  <w:sz w:val="20"/>
                  <w:szCs w:val="20"/>
                </w:rPr>
                <w:fldChar w:fldCharType="separate"/>
              </w:r>
              <w:r w:rsidRPr="00EB2DC8">
                <w:rPr>
                  <w:rStyle w:val="PageNumber"/>
                  <w:color w:val="FFFFFF" w:themeColor="background1"/>
                  <w:sz w:val="20"/>
                  <w:szCs w:val="20"/>
                </w:rPr>
                <w:t>3</w:t>
              </w:r>
              <w:r w:rsidRPr="00EB2DC8">
                <w:rPr>
                  <w:rStyle w:val="PageNumber"/>
                  <w:color w:val="FFFFFF" w:themeColor="background1"/>
                  <w:sz w:val="20"/>
                  <w:szCs w:val="20"/>
                </w:rPr>
                <w:fldChar w:fldCharType="end"/>
              </w:r>
            </w:p>
          </w:sdtContent>
        </w:sdt>
        <w:p w14:paraId="3169AE50" w14:textId="259D267E" w:rsidR="00EB2DC8" w:rsidRPr="00311360" w:rsidRDefault="00EB2DC8" w:rsidP="00311360">
          <w:pPr>
            <w:spacing w:line="259" w:lineRule="auto"/>
            <w:jc w:val="center"/>
            <w:rPr>
              <w:rFonts w:cstheme="minorHAnsi"/>
              <w:b/>
              <w:bCs/>
              <w:color w:val="FFFFFF" w:themeColor="background1"/>
              <w:sz w:val="20"/>
              <w:szCs w:val="20"/>
            </w:rPr>
          </w:pPr>
        </w:p>
      </w:tc>
    </w:tr>
  </w:tbl>
  <w:p w14:paraId="61A57345" w14:textId="7051C78B" w:rsidR="00311360" w:rsidRDefault="00311360">
    <w:pPr>
      <w:pStyle w:val="Footer"/>
    </w:pPr>
  </w:p>
  <w:p w14:paraId="4F5E6C65" w14:textId="77777777" w:rsidR="00311360" w:rsidRDefault="0031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EE88" w14:textId="77777777" w:rsidR="00844B8B" w:rsidRDefault="00844B8B" w:rsidP="00311360">
      <w:r>
        <w:separator/>
      </w:r>
    </w:p>
  </w:footnote>
  <w:footnote w:type="continuationSeparator" w:id="0">
    <w:p w14:paraId="4DB5B4F9" w14:textId="77777777" w:rsidR="00844B8B" w:rsidRDefault="00844B8B" w:rsidP="0031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3DB"/>
    <w:multiLevelType w:val="multilevel"/>
    <w:tmpl w:val="3694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629E0"/>
    <w:multiLevelType w:val="hybridMultilevel"/>
    <w:tmpl w:val="725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D26B0"/>
    <w:multiLevelType w:val="multilevel"/>
    <w:tmpl w:val="3694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879D6"/>
    <w:multiLevelType w:val="hybridMultilevel"/>
    <w:tmpl w:val="CF1C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00DB7"/>
    <w:multiLevelType w:val="hybridMultilevel"/>
    <w:tmpl w:val="1F42AF9C"/>
    <w:lvl w:ilvl="0" w:tplc="526C8966">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72BAF"/>
    <w:multiLevelType w:val="hybridMultilevel"/>
    <w:tmpl w:val="47062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0786B"/>
    <w:multiLevelType w:val="hybridMultilevel"/>
    <w:tmpl w:val="07801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458F8"/>
    <w:multiLevelType w:val="hybridMultilevel"/>
    <w:tmpl w:val="9C04EDA6"/>
    <w:lvl w:ilvl="0" w:tplc="526C8966">
      <w:start w:val="1"/>
      <w:numFmt w:val="bullet"/>
      <w:lvlText w:val=""/>
      <w:lvlJc w:val="left"/>
      <w:pPr>
        <w:ind w:left="72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6641B2"/>
    <w:multiLevelType w:val="hybridMultilevel"/>
    <w:tmpl w:val="189E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8B37D1"/>
    <w:multiLevelType w:val="multilevel"/>
    <w:tmpl w:val="F0FC8808"/>
    <w:lvl w:ilvl="0">
      <w:start w:val="1"/>
      <w:numFmt w:val="decimal"/>
      <w:pStyle w:val="Heading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E74A1"/>
    <w:multiLevelType w:val="hybridMultilevel"/>
    <w:tmpl w:val="3312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30E8C"/>
    <w:multiLevelType w:val="hybridMultilevel"/>
    <w:tmpl w:val="8BDC0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6B476C"/>
    <w:multiLevelType w:val="multilevel"/>
    <w:tmpl w:val="76A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663811">
    <w:abstractNumId w:val="9"/>
  </w:num>
  <w:num w:numId="2" w16cid:durableId="1078358448">
    <w:abstractNumId w:val="12"/>
  </w:num>
  <w:num w:numId="3" w16cid:durableId="586109960">
    <w:abstractNumId w:val="1"/>
  </w:num>
  <w:num w:numId="4" w16cid:durableId="453182770">
    <w:abstractNumId w:val="7"/>
  </w:num>
  <w:num w:numId="5" w16cid:durableId="799229734">
    <w:abstractNumId w:val="4"/>
  </w:num>
  <w:num w:numId="6" w16cid:durableId="146358298">
    <w:abstractNumId w:val="8"/>
  </w:num>
  <w:num w:numId="7" w16cid:durableId="1327629781">
    <w:abstractNumId w:val="5"/>
  </w:num>
  <w:num w:numId="8" w16cid:durableId="852766961">
    <w:abstractNumId w:val="3"/>
  </w:num>
  <w:num w:numId="9" w16cid:durableId="832524100">
    <w:abstractNumId w:val="11"/>
  </w:num>
  <w:num w:numId="10" w16cid:durableId="554702923">
    <w:abstractNumId w:val="2"/>
  </w:num>
  <w:num w:numId="11" w16cid:durableId="916868578">
    <w:abstractNumId w:val="0"/>
  </w:num>
  <w:num w:numId="12" w16cid:durableId="1308047176">
    <w:abstractNumId w:val="6"/>
  </w:num>
  <w:num w:numId="13" w16cid:durableId="688066443">
    <w:abstractNumId w:val="10"/>
  </w:num>
  <w:num w:numId="14" w16cid:durableId="134299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7163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CB"/>
    <w:rsid w:val="0000486C"/>
    <w:rsid w:val="00010F84"/>
    <w:rsid w:val="0001181A"/>
    <w:rsid w:val="0003447B"/>
    <w:rsid w:val="000650E2"/>
    <w:rsid w:val="00065B3F"/>
    <w:rsid w:val="000B3CA8"/>
    <w:rsid w:val="000B5330"/>
    <w:rsid w:val="00127395"/>
    <w:rsid w:val="001467BC"/>
    <w:rsid w:val="00160A1D"/>
    <w:rsid w:val="00176FC8"/>
    <w:rsid w:val="001B0C92"/>
    <w:rsid w:val="001F7B83"/>
    <w:rsid w:val="002130CB"/>
    <w:rsid w:val="0024600B"/>
    <w:rsid w:val="00247C7C"/>
    <w:rsid w:val="002576A3"/>
    <w:rsid w:val="00274C55"/>
    <w:rsid w:val="002B1801"/>
    <w:rsid w:val="002D75D9"/>
    <w:rsid w:val="002E5CA5"/>
    <w:rsid w:val="002F7CD9"/>
    <w:rsid w:val="00311360"/>
    <w:rsid w:val="003445C6"/>
    <w:rsid w:val="00370130"/>
    <w:rsid w:val="003A293C"/>
    <w:rsid w:val="003B5834"/>
    <w:rsid w:val="003D2ACE"/>
    <w:rsid w:val="00407994"/>
    <w:rsid w:val="004279BA"/>
    <w:rsid w:val="004608CA"/>
    <w:rsid w:val="00464BBB"/>
    <w:rsid w:val="004E41A8"/>
    <w:rsid w:val="004F407C"/>
    <w:rsid w:val="005074AA"/>
    <w:rsid w:val="0055412D"/>
    <w:rsid w:val="00572016"/>
    <w:rsid w:val="005B7C12"/>
    <w:rsid w:val="005C698B"/>
    <w:rsid w:val="005C6E20"/>
    <w:rsid w:val="00670467"/>
    <w:rsid w:val="006830E5"/>
    <w:rsid w:val="0069159B"/>
    <w:rsid w:val="00696957"/>
    <w:rsid w:val="006D2A5A"/>
    <w:rsid w:val="00717320"/>
    <w:rsid w:val="00731733"/>
    <w:rsid w:val="007508BA"/>
    <w:rsid w:val="00773D7C"/>
    <w:rsid w:val="00790E3E"/>
    <w:rsid w:val="007914D1"/>
    <w:rsid w:val="007C239D"/>
    <w:rsid w:val="00844B8B"/>
    <w:rsid w:val="00845557"/>
    <w:rsid w:val="008476EB"/>
    <w:rsid w:val="008574C8"/>
    <w:rsid w:val="00865F85"/>
    <w:rsid w:val="00873D50"/>
    <w:rsid w:val="008A2CCE"/>
    <w:rsid w:val="008A6A05"/>
    <w:rsid w:val="008D7C57"/>
    <w:rsid w:val="00906ED3"/>
    <w:rsid w:val="00917666"/>
    <w:rsid w:val="0091799D"/>
    <w:rsid w:val="00987B39"/>
    <w:rsid w:val="00994132"/>
    <w:rsid w:val="009953E6"/>
    <w:rsid w:val="009E62A5"/>
    <w:rsid w:val="00A73597"/>
    <w:rsid w:val="00A953F4"/>
    <w:rsid w:val="00B01BD5"/>
    <w:rsid w:val="00B16008"/>
    <w:rsid w:val="00B46859"/>
    <w:rsid w:val="00B67000"/>
    <w:rsid w:val="00B979BC"/>
    <w:rsid w:val="00BA1960"/>
    <w:rsid w:val="00C12618"/>
    <w:rsid w:val="00C27755"/>
    <w:rsid w:val="00C422DA"/>
    <w:rsid w:val="00C8264A"/>
    <w:rsid w:val="00C94DFB"/>
    <w:rsid w:val="00CA3FE9"/>
    <w:rsid w:val="00D458AF"/>
    <w:rsid w:val="00D55286"/>
    <w:rsid w:val="00D91DA2"/>
    <w:rsid w:val="00DC4ABB"/>
    <w:rsid w:val="00DE04B5"/>
    <w:rsid w:val="00DE2DEE"/>
    <w:rsid w:val="00DF5C52"/>
    <w:rsid w:val="00E15CA7"/>
    <w:rsid w:val="00E66DCB"/>
    <w:rsid w:val="00E74206"/>
    <w:rsid w:val="00E8205D"/>
    <w:rsid w:val="00EB2DC8"/>
    <w:rsid w:val="00EC4D69"/>
    <w:rsid w:val="00EE4328"/>
    <w:rsid w:val="00F01783"/>
    <w:rsid w:val="00F4124D"/>
    <w:rsid w:val="00F41D90"/>
    <w:rsid w:val="00F86845"/>
    <w:rsid w:val="00F92C26"/>
    <w:rsid w:val="00FC0F74"/>
    <w:rsid w:val="00FC7372"/>
    <w:rsid w:val="00FD07F6"/>
    <w:rsid w:val="00FE7A58"/>
    <w:rsid w:val="00FF3253"/>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5106A"/>
  <w15:chartTrackingRefBased/>
  <w15:docId w15:val="{5B75BF76-18C5-134A-9E4E-6D08E45F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5C6"/>
    <w:pPr>
      <w:numPr>
        <w:numId w:val="1"/>
      </w:numPr>
      <w:spacing w:before="240" w:after="240" w:line="387" w:lineRule="atLeast"/>
      <w:textAlignment w:val="baseline"/>
      <w:outlineLvl w:val="0"/>
    </w:pPr>
    <w:rPr>
      <w:rFonts w:eastAsia="Times New Roman" w:cstheme="minorHAnsi"/>
      <w:b/>
      <w:bCs/>
      <w:color w:val="001B52"/>
      <w:sz w:val="28"/>
      <w:szCs w:val="28"/>
      <w:lang w:val="en-AU" w:eastAsia="en-GB"/>
    </w:rPr>
  </w:style>
  <w:style w:type="paragraph" w:styleId="Heading3">
    <w:name w:val="heading 3"/>
    <w:basedOn w:val="Normal"/>
    <w:next w:val="Normal"/>
    <w:link w:val="Heading3Char"/>
    <w:uiPriority w:val="9"/>
    <w:semiHidden/>
    <w:unhideWhenUsed/>
    <w:qFormat/>
    <w:rsid w:val="000344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0CB"/>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2130CB"/>
    <w:rPr>
      <w:color w:val="0000FF"/>
      <w:u w:val="single"/>
    </w:rPr>
  </w:style>
  <w:style w:type="paragraph" w:styleId="ListParagraph">
    <w:name w:val="List Paragraph"/>
    <w:basedOn w:val="Normal"/>
    <w:uiPriority w:val="34"/>
    <w:qFormat/>
    <w:rsid w:val="00CA3FE9"/>
    <w:pPr>
      <w:ind w:left="720"/>
      <w:contextualSpacing/>
    </w:pPr>
  </w:style>
  <w:style w:type="character" w:customStyle="1" w:styleId="w8qarf">
    <w:name w:val="w8qarf"/>
    <w:basedOn w:val="DefaultParagraphFont"/>
    <w:rsid w:val="004279BA"/>
  </w:style>
  <w:style w:type="character" w:customStyle="1" w:styleId="lrzxr">
    <w:name w:val="lrzxr"/>
    <w:basedOn w:val="DefaultParagraphFont"/>
    <w:rsid w:val="004279BA"/>
  </w:style>
  <w:style w:type="character" w:customStyle="1" w:styleId="Heading1Char">
    <w:name w:val="Heading 1 Char"/>
    <w:basedOn w:val="DefaultParagraphFont"/>
    <w:link w:val="Heading1"/>
    <w:uiPriority w:val="9"/>
    <w:rsid w:val="003445C6"/>
    <w:rPr>
      <w:rFonts w:eastAsia="Times New Roman" w:cstheme="minorHAnsi"/>
      <w:b/>
      <w:bCs/>
      <w:color w:val="001B52"/>
      <w:sz w:val="28"/>
      <w:szCs w:val="28"/>
      <w:lang w:val="en-AU" w:eastAsia="en-GB"/>
    </w:rPr>
  </w:style>
  <w:style w:type="character" w:customStyle="1" w:styleId="Heading3Char">
    <w:name w:val="Heading 3 Char"/>
    <w:basedOn w:val="DefaultParagraphFont"/>
    <w:link w:val="Heading3"/>
    <w:uiPriority w:val="9"/>
    <w:semiHidden/>
    <w:rsid w:val="0003447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C422DA"/>
    <w:rPr>
      <w:sz w:val="22"/>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F7B83"/>
    <w:rPr>
      <w:sz w:val="22"/>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486C"/>
    <w:rPr>
      <w:b/>
      <w:bCs/>
    </w:rPr>
  </w:style>
  <w:style w:type="paragraph" w:styleId="Header">
    <w:name w:val="header"/>
    <w:basedOn w:val="Normal"/>
    <w:link w:val="HeaderChar"/>
    <w:uiPriority w:val="99"/>
    <w:unhideWhenUsed/>
    <w:rsid w:val="00311360"/>
    <w:pPr>
      <w:tabs>
        <w:tab w:val="center" w:pos="4513"/>
        <w:tab w:val="right" w:pos="9026"/>
      </w:tabs>
    </w:pPr>
  </w:style>
  <w:style w:type="character" w:customStyle="1" w:styleId="HeaderChar">
    <w:name w:val="Header Char"/>
    <w:basedOn w:val="DefaultParagraphFont"/>
    <w:link w:val="Header"/>
    <w:uiPriority w:val="99"/>
    <w:rsid w:val="00311360"/>
  </w:style>
  <w:style w:type="paragraph" w:styleId="Footer">
    <w:name w:val="footer"/>
    <w:basedOn w:val="Normal"/>
    <w:link w:val="FooterChar"/>
    <w:uiPriority w:val="99"/>
    <w:unhideWhenUsed/>
    <w:rsid w:val="00311360"/>
    <w:pPr>
      <w:tabs>
        <w:tab w:val="center" w:pos="4513"/>
        <w:tab w:val="right" w:pos="9026"/>
      </w:tabs>
    </w:pPr>
  </w:style>
  <w:style w:type="character" w:customStyle="1" w:styleId="FooterChar">
    <w:name w:val="Footer Char"/>
    <w:basedOn w:val="DefaultParagraphFont"/>
    <w:link w:val="Footer"/>
    <w:uiPriority w:val="99"/>
    <w:rsid w:val="00311360"/>
  </w:style>
  <w:style w:type="character" w:styleId="PageNumber">
    <w:name w:val="page number"/>
    <w:basedOn w:val="DefaultParagraphFont"/>
    <w:uiPriority w:val="99"/>
    <w:semiHidden/>
    <w:unhideWhenUsed/>
    <w:rsid w:val="00311360"/>
  </w:style>
  <w:style w:type="paragraph" w:styleId="TOC1">
    <w:name w:val="toc 1"/>
    <w:basedOn w:val="Normal"/>
    <w:next w:val="Normal"/>
    <w:autoRedefine/>
    <w:uiPriority w:val="39"/>
    <w:unhideWhenUsed/>
    <w:rsid w:val="00247C7C"/>
    <w:pPr>
      <w:spacing w:after="100"/>
    </w:pPr>
  </w:style>
  <w:style w:type="character" w:styleId="UnresolvedMention">
    <w:name w:val="Unresolved Mention"/>
    <w:basedOn w:val="DefaultParagraphFont"/>
    <w:uiPriority w:val="99"/>
    <w:rsid w:val="00B46859"/>
    <w:rPr>
      <w:color w:val="605E5C"/>
      <w:shd w:val="clear" w:color="auto" w:fill="E1DFDD"/>
    </w:rPr>
  </w:style>
  <w:style w:type="character" w:styleId="FollowedHyperlink">
    <w:name w:val="FollowedHyperlink"/>
    <w:basedOn w:val="DefaultParagraphFont"/>
    <w:uiPriority w:val="99"/>
    <w:semiHidden/>
    <w:unhideWhenUsed/>
    <w:rsid w:val="00F92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0460">
      <w:bodyDiv w:val="1"/>
      <w:marLeft w:val="0"/>
      <w:marRight w:val="0"/>
      <w:marTop w:val="0"/>
      <w:marBottom w:val="0"/>
      <w:divBdr>
        <w:top w:val="none" w:sz="0" w:space="0" w:color="auto"/>
        <w:left w:val="none" w:sz="0" w:space="0" w:color="auto"/>
        <w:bottom w:val="none" w:sz="0" w:space="0" w:color="auto"/>
        <w:right w:val="none" w:sz="0" w:space="0" w:color="auto"/>
      </w:divBdr>
    </w:div>
    <w:div w:id="481967064">
      <w:bodyDiv w:val="1"/>
      <w:marLeft w:val="0"/>
      <w:marRight w:val="0"/>
      <w:marTop w:val="0"/>
      <w:marBottom w:val="0"/>
      <w:divBdr>
        <w:top w:val="none" w:sz="0" w:space="0" w:color="auto"/>
        <w:left w:val="none" w:sz="0" w:space="0" w:color="auto"/>
        <w:bottom w:val="none" w:sz="0" w:space="0" w:color="auto"/>
        <w:right w:val="none" w:sz="0" w:space="0" w:color="auto"/>
      </w:divBdr>
    </w:div>
    <w:div w:id="591285615">
      <w:bodyDiv w:val="1"/>
      <w:marLeft w:val="0"/>
      <w:marRight w:val="0"/>
      <w:marTop w:val="0"/>
      <w:marBottom w:val="0"/>
      <w:divBdr>
        <w:top w:val="none" w:sz="0" w:space="0" w:color="auto"/>
        <w:left w:val="none" w:sz="0" w:space="0" w:color="auto"/>
        <w:bottom w:val="none" w:sz="0" w:space="0" w:color="auto"/>
        <w:right w:val="none" w:sz="0" w:space="0" w:color="auto"/>
      </w:divBdr>
    </w:div>
    <w:div w:id="610670797">
      <w:bodyDiv w:val="1"/>
      <w:marLeft w:val="0"/>
      <w:marRight w:val="0"/>
      <w:marTop w:val="0"/>
      <w:marBottom w:val="0"/>
      <w:divBdr>
        <w:top w:val="none" w:sz="0" w:space="0" w:color="auto"/>
        <w:left w:val="none" w:sz="0" w:space="0" w:color="auto"/>
        <w:bottom w:val="none" w:sz="0" w:space="0" w:color="auto"/>
        <w:right w:val="none" w:sz="0" w:space="0" w:color="auto"/>
      </w:divBdr>
      <w:divsChild>
        <w:div w:id="597105527">
          <w:marLeft w:val="0"/>
          <w:marRight w:val="0"/>
          <w:marTop w:val="0"/>
          <w:marBottom w:val="0"/>
          <w:divBdr>
            <w:top w:val="none" w:sz="0" w:space="0" w:color="auto"/>
            <w:left w:val="none" w:sz="0" w:space="0" w:color="auto"/>
            <w:bottom w:val="none" w:sz="0" w:space="0" w:color="auto"/>
            <w:right w:val="none" w:sz="0" w:space="0" w:color="auto"/>
          </w:divBdr>
          <w:divsChild>
            <w:div w:id="1572235075">
              <w:marLeft w:val="0"/>
              <w:marRight w:val="0"/>
              <w:marTop w:val="0"/>
              <w:marBottom w:val="0"/>
              <w:divBdr>
                <w:top w:val="none" w:sz="0" w:space="0" w:color="auto"/>
                <w:left w:val="none" w:sz="0" w:space="0" w:color="auto"/>
                <w:bottom w:val="none" w:sz="0" w:space="0" w:color="auto"/>
                <w:right w:val="none" w:sz="0" w:space="0" w:color="auto"/>
              </w:divBdr>
              <w:divsChild>
                <w:div w:id="4520162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3478186">
          <w:marLeft w:val="0"/>
          <w:marRight w:val="0"/>
          <w:marTop w:val="0"/>
          <w:marBottom w:val="0"/>
          <w:divBdr>
            <w:top w:val="none" w:sz="0" w:space="0" w:color="auto"/>
            <w:left w:val="none" w:sz="0" w:space="0" w:color="auto"/>
            <w:bottom w:val="none" w:sz="0" w:space="0" w:color="auto"/>
            <w:right w:val="none" w:sz="0" w:space="0" w:color="auto"/>
          </w:divBdr>
        </w:div>
      </w:divsChild>
    </w:div>
    <w:div w:id="754786162">
      <w:bodyDiv w:val="1"/>
      <w:marLeft w:val="0"/>
      <w:marRight w:val="0"/>
      <w:marTop w:val="0"/>
      <w:marBottom w:val="0"/>
      <w:divBdr>
        <w:top w:val="none" w:sz="0" w:space="0" w:color="auto"/>
        <w:left w:val="none" w:sz="0" w:space="0" w:color="auto"/>
        <w:bottom w:val="none" w:sz="0" w:space="0" w:color="auto"/>
        <w:right w:val="none" w:sz="0" w:space="0" w:color="auto"/>
      </w:divBdr>
    </w:div>
    <w:div w:id="1063990891">
      <w:bodyDiv w:val="1"/>
      <w:marLeft w:val="0"/>
      <w:marRight w:val="0"/>
      <w:marTop w:val="0"/>
      <w:marBottom w:val="0"/>
      <w:divBdr>
        <w:top w:val="none" w:sz="0" w:space="0" w:color="auto"/>
        <w:left w:val="none" w:sz="0" w:space="0" w:color="auto"/>
        <w:bottom w:val="none" w:sz="0" w:space="0" w:color="auto"/>
        <w:right w:val="none" w:sz="0" w:space="0" w:color="auto"/>
      </w:divBdr>
      <w:divsChild>
        <w:div w:id="95947978">
          <w:marLeft w:val="0"/>
          <w:marRight w:val="0"/>
          <w:marTop w:val="0"/>
          <w:marBottom w:val="0"/>
          <w:divBdr>
            <w:top w:val="none" w:sz="0" w:space="0" w:color="auto"/>
            <w:left w:val="none" w:sz="0" w:space="0" w:color="auto"/>
            <w:bottom w:val="none" w:sz="0" w:space="0" w:color="auto"/>
            <w:right w:val="none" w:sz="0" w:space="0" w:color="auto"/>
          </w:divBdr>
          <w:divsChild>
            <w:div w:id="1243103317">
              <w:marLeft w:val="0"/>
              <w:marRight w:val="0"/>
              <w:marTop w:val="0"/>
              <w:marBottom w:val="0"/>
              <w:divBdr>
                <w:top w:val="none" w:sz="0" w:space="0" w:color="auto"/>
                <w:left w:val="none" w:sz="0" w:space="0" w:color="auto"/>
                <w:bottom w:val="none" w:sz="0" w:space="0" w:color="auto"/>
                <w:right w:val="none" w:sz="0" w:space="0" w:color="auto"/>
              </w:divBdr>
              <w:divsChild>
                <w:div w:id="17712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6589">
      <w:bodyDiv w:val="1"/>
      <w:marLeft w:val="0"/>
      <w:marRight w:val="0"/>
      <w:marTop w:val="0"/>
      <w:marBottom w:val="0"/>
      <w:divBdr>
        <w:top w:val="none" w:sz="0" w:space="0" w:color="auto"/>
        <w:left w:val="none" w:sz="0" w:space="0" w:color="auto"/>
        <w:bottom w:val="none" w:sz="0" w:space="0" w:color="auto"/>
        <w:right w:val="none" w:sz="0" w:space="0" w:color="auto"/>
      </w:divBdr>
    </w:div>
    <w:div w:id="1258439327">
      <w:bodyDiv w:val="1"/>
      <w:marLeft w:val="0"/>
      <w:marRight w:val="0"/>
      <w:marTop w:val="0"/>
      <w:marBottom w:val="0"/>
      <w:divBdr>
        <w:top w:val="none" w:sz="0" w:space="0" w:color="auto"/>
        <w:left w:val="none" w:sz="0" w:space="0" w:color="auto"/>
        <w:bottom w:val="none" w:sz="0" w:space="0" w:color="auto"/>
        <w:right w:val="none" w:sz="0" w:space="0" w:color="auto"/>
      </w:divBdr>
    </w:div>
    <w:div w:id="1832478669">
      <w:bodyDiv w:val="1"/>
      <w:marLeft w:val="0"/>
      <w:marRight w:val="0"/>
      <w:marTop w:val="0"/>
      <w:marBottom w:val="0"/>
      <w:divBdr>
        <w:top w:val="none" w:sz="0" w:space="0" w:color="auto"/>
        <w:left w:val="none" w:sz="0" w:space="0" w:color="auto"/>
        <w:bottom w:val="none" w:sz="0" w:space="0" w:color="auto"/>
        <w:right w:val="none" w:sz="0" w:space="0" w:color="auto"/>
      </w:divBdr>
      <w:divsChild>
        <w:div w:id="1345286205">
          <w:marLeft w:val="0"/>
          <w:marRight w:val="0"/>
          <w:marTop w:val="300"/>
          <w:marBottom w:val="0"/>
          <w:divBdr>
            <w:top w:val="none" w:sz="0" w:space="0" w:color="auto"/>
            <w:left w:val="none" w:sz="0" w:space="0" w:color="auto"/>
            <w:bottom w:val="none" w:sz="0" w:space="0" w:color="auto"/>
            <w:right w:val="none" w:sz="0" w:space="0" w:color="auto"/>
          </w:divBdr>
        </w:div>
      </w:divsChild>
    </w:div>
    <w:div w:id="1913732721">
      <w:bodyDiv w:val="1"/>
      <w:marLeft w:val="0"/>
      <w:marRight w:val="0"/>
      <w:marTop w:val="0"/>
      <w:marBottom w:val="0"/>
      <w:divBdr>
        <w:top w:val="none" w:sz="0" w:space="0" w:color="auto"/>
        <w:left w:val="none" w:sz="0" w:space="0" w:color="auto"/>
        <w:bottom w:val="none" w:sz="0" w:space="0" w:color="auto"/>
        <w:right w:val="none" w:sz="0" w:space="0" w:color="auto"/>
      </w:divBdr>
    </w:div>
    <w:div w:id="1927418057">
      <w:bodyDiv w:val="1"/>
      <w:marLeft w:val="0"/>
      <w:marRight w:val="0"/>
      <w:marTop w:val="0"/>
      <w:marBottom w:val="0"/>
      <w:divBdr>
        <w:top w:val="none" w:sz="0" w:space="0" w:color="auto"/>
        <w:left w:val="none" w:sz="0" w:space="0" w:color="auto"/>
        <w:bottom w:val="none" w:sz="0" w:space="0" w:color="auto"/>
        <w:right w:val="none" w:sz="0" w:space="0" w:color="auto"/>
      </w:divBdr>
      <w:divsChild>
        <w:div w:id="321742308">
          <w:marLeft w:val="0"/>
          <w:marRight w:val="0"/>
          <w:marTop w:val="300"/>
          <w:marBottom w:val="0"/>
          <w:divBdr>
            <w:top w:val="none" w:sz="0" w:space="0" w:color="auto"/>
            <w:left w:val="none" w:sz="0" w:space="0" w:color="auto"/>
            <w:bottom w:val="none" w:sz="0" w:space="0" w:color="auto"/>
            <w:right w:val="none" w:sz="0" w:space="0" w:color="auto"/>
          </w:divBdr>
        </w:div>
      </w:divsChild>
    </w:div>
    <w:div w:id="21179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LCEAP.com.au" TargetMode="External"/><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hyperlink" Target="mailto:info@TLCEAP.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46CF-4598-1E4B-BDB5-508AE3D5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Mary Mackenzie EAP Proposal</vt:lpstr>
    </vt:vector>
  </TitlesOfParts>
  <Manager/>
  <Company>Mary Mackenzie Counselling and Coaching</Company>
  <LinksUpToDate>false</LinksUpToDate>
  <CharactersWithSpaces>5318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Mackenzie EAP Proposal</dc:title>
  <dc:subject>EAP Services</dc:subject>
  <dc:creator>Mary Mackenzie</dc:creator>
  <cp:keywords/>
  <dc:description/>
  <cp:lastModifiedBy>Mary Mackenzie</cp:lastModifiedBy>
  <cp:revision>2</cp:revision>
  <cp:lastPrinted>2023-07-19T10:49:00Z</cp:lastPrinted>
  <dcterms:created xsi:type="dcterms:W3CDTF">2023-09-24T23:17:00Z</dcterms:created>
  <dcterms:modified xsi:type="dcterms:W3CDTF">2023-09-24T23:17:00Z</dcterms:modified>
  <cp:category/>
</cp:coreProperties>
</file>